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6EFAE" w14:textId="77777777" w:rsidR="00893AD0" w:rsidRDefault="00893AD0" w:rsidP="00BB77F5">
      <w:pPr>
        <w:jc w:val="center"/>
        <w:rPr>
          <w:b/>
          <w:sz w:val="28"/>
          <w:szCs w:val="28"/>
        </w:rPr>
      </w:pPr>
    </w:p>
    <w:p w14:paraId="28648079" w14:textId="77777777" w:rsidR="00893AD0" w:rsidRDefault="00893AD0" w:rsidP="00BB77F5">
      <w:pPr>
        <w:jc w:val="center"/>
        <w:rPr>
          <w:b/>
          <w:sz w:val="28"/>
          <w:szCs w:val="28"/>
        </w:rPr>
      </w:pPr>
    </w:p>
    <w:p w14:paraId="6AE0325D" w14:textId="2C8C3FA2" w:rsidR="00893AD0" w:rsidRDefault="00893AD0" w:rsidP="00C1639E">
      <w:pPr>
        <w:rPr>
          <w:b/>
          <w:sz w:val="28"/>
          <w:szCs w:val="28"/>
        </w:rPr>
      </w:pPr>
    </w:p>
    <w:p w14:paraId="2CC09AC4" w14:textId="77777777" w:rsidR="00893AD0" w:rsidRDefault="00893AD0" w:rsidP="00BB77F5">
      <w:pPr>
        <w:jc w:val="center"/>
        <w:rPr>
          <w:b/>
          <w:sz w:val="28"/>
          <w:szCs w:val="28"/>
        </w:rPr>
      </w:pPr>
    </w:p>
    <w:p w14:paraId="58AFEA9B" w14:textId="4B885D8F" w:rsidR="00062CF4" w:rsidRDefault="00C1639E" w:rsidP="00C1639E">
      <w:pPr>
        <w:jc w:val="center"/>
        <w:rPr>
          <w:b/>
          <w:sz w:val="28"/>
          <w:szCs w:val="28"/>
        </w:rPr>
      </w:pPr>
      <w:r>
        <w:rPr>
          <w:noProof/>
          <w:lang w:eastAsia="sk-SK"/>
        </w:rPr>
        <w:drawing>
          <wp:inline distT="0" distB="0" distL="0" distR="0" wp14:anchorId="6EB093AB" wp14:editId="071DF4AC">
            <wp:extent cx="3153104" cy="1272086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98" cy="129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CF46D" w14:textId="4E2A4505" w:rsidR="00893AD0" w:rsidRDefault="00893AD0" w:rsidP="00BB77F5">
      <w:pPr>
        <w:jc w:val="center"/>
        <w:rPr>
          <w:b/>
          <w:sz w:val="28"/>
          <w:szCs w:val="28"/>
        </w:rPr>
      </w:pPr>
    </w:p>
    <w:p w14:paraId="46A6B765" w14:textId="04D66AB9" w:rsidR="00522E99" w:rsidRDefault="00522E99" w:rsidP="00BB77F5">
      <w:pPr>
        <w:jc w:val="center"/>
        <w:rPr>
          <w:b/>
          <w:sz w:val="28"/>
          <w:szCs w:val="28"/>
        </w:rPr>
      </w:pPr>
    </w:p>
    <w:p w14:paraId="30C8E432" w14:textId="77777777" w:rsidR="00522E99" w:rsidRDefault="00522E99" w:rsidP="00BB77F5">
      <w:pPr>
        <w:jc w:val="center"/>
        <w:rPr>
          <w:b/>
          <w:sz w:val="28"/>
          <w:szCs w:val="28"/>
        </w:rPr>
      </w:pPr>
    </w:p>
    <w:p w14:paraId="238CB30B" w14:textId="77777777" w:rsidR="00C1639E" w:rsidRDefault="00C1639E" w:rsidP="00BB77F5">
      <w:pPr>
        <w:jc w:val="center"/>
        <w:rPr>
          <w:b/>
          <w:sz w:val="28"/>
          <w:szCs w:val="28"/>
        </w:rPr>
      </w:pPr>
    </w:p>
    <w:p w14:paraId="434ED048" w14:textId="22458576" w:rsidR="00910D4F" w:rsidRPr="007143E7" w:rsidRDefault="00910D4F" w:rsidP="00BB77F5">
      <w:pPr>
        <w:jc w:val="center"/>
        <w:rPr>
          <w:rFonts w:ascii="Open Sans" w:hAnsi="Open Sans" w:cs="Open Sans"/>
          <w:b/>
          <w:color w:val="00943C"/>
          <w:sz w:val="36"/>
          <w:szCs w:val="36"/>
        </w:rPr>
      </w:pPr>
      <w:r w:rsidRPr="007143E7">
        <w:rPr>
          <w:rFonts w:ascii="Open Sans" w:hAnsi="Open Sans" w:cs="Open Sans"/>
          <w:b/>
          <w:color w:val="00943C"/>
          <w:sz w:val="36"/>
          <w:szCs w:val="36"/>
        </w:rPr>
        <w:t xml:space="preserve">Štandard </w:t>
      </w:r>
      <w:r w:rsidR="009B34B6" w:rsidRPr="007143E7">
        <w:rPr>
          <w:rFonts w:ascii="Open Sans" w:hAnsi="Open Sans" w:cs="Open Sans"/>
          <w:b/>
          <w:color w:val="00943C"/>
          <w:sz w:val="36"/>
          <w:szCs w:val="36"/>
        </w:rPr>
        <w:t xml:space="preserve">dátových a </w:t>
      </w:r>
      <w:r w:rsidRPr="007143E7">
        <w:rPr>
          <w:rFonts w:ascii="Open Sans" w:hAnsi="Open Sans" w:cs="Open Sans"/>
          <w:b/>
          <w:color w:val="00943C"/>
          <w:sz w:val="36"/>
          <w:szCs w:val="36"/>
        </w:rPr>
        <w:t>finančných tokov</w:t>
      </w:r>
      <w:r w:rsidR="00A1438A" w:rsidRPr="007143E7">
        <w:rPr>
          <w:rFonts w:ascii="Open Sans" w:hAnsi="Open Sans" w:cs="Open Sans"/>
          <w:b/>
          <w:color w:val="00943C"/>
          <w:sz w:val="36"/>
          <w:szCs w:val="36"/>
        </w:rPr>
        <w:t xml:space="preserve"> v IDS ŽSK</w:t>
      </w:r>
    </w:p>
    <w:p w14:paraId="5DCFDCC6" w14:textId="0A558EFF" w:rsidR="00893AD0" w:rsidRPr="00EE588A" w:rsidRDefault="00893AD0" w:rsidP="00BB77F5">
      <w:pPr>
        <w:jc w:val="center"/>
        <w:rPr>
          <w:rFonts w:ascii="Open Sans" w:hAnsi="Open Sans" w:cs="Open Sans"/>
          <w:b/>
          <w:sz w:val="36"/>
          <w:szCs w:val="36"/>
        </w:rPr>
      </w:pPr>
    </w:p>
    <w:p w14:paraId="52B2E1E5" w14:textId="7058C8F8" w:rsidR="00893AD0" w:rsidRPr="00EE588A" w:rsidRDefault="00893AD0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74D7C806" w14:textId="1521913B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43CD526F" w14:textId="36E04989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5571E51C" w14:textId="0D6F42EF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0067838D" w14:textId="1E2E5898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730984AD" w14:textId="4F33D7AF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12E631B7" w14:textId="240DE47E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4403734A" w14:textId="536ABC97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40D1DD79" w14:textId="77777777" w:rsidR="00522E99" w:rsidRPr="00EE588A" w:rsidRDefault="00522E99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5A6FBD93" w14:textId="0BC89E7A" w:rsidR="00893AD0" w:rsidRPr="00EE588A" w:rsidRDefault="00893AD0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1B880925" w14:textId="4CD39201" w:rsidR="00893AD0" w:rsidRPr="00EE588A" w:rsidRDefault="00893AD0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sdt>
      <w:sdtPr>
        <w:rPr>
          <w:rFonts w:ascii="Open Sans" w:eastAsiaTheme="minorHAnsi" w:hAnsi="Open Sans" w:cs="Open Sans"/>
          <w:color w:val="auto"/>
          <w:sz w:val="22"/>
          <w:szCs w:val="22"/>
          <w:lang w:eastAsia="en-US"/>
        </w:rPr>
        <w:id w:val="-511772498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3BF5ABA" w14:textId="2702008D" w:rsidR="00775162" w:rsidRPr="007143E7" w:rsidRDefault="00775162" w:rsidP="00775162">
          <w:pPr>
            <w:pStyle w:val="Hlavikaobsahu"/>
            <w:spacing w:after="120"/>
            <w:rPr>
              <w:rFonts w:ascii="Open Sans" w:hAnsi="Open Sans" w:cs="Open Sans"/>
              <w:b/>
              <w:color w:val="00943C"/>
              <w:sz w:val="24"/>
              <w:szCs w:val="24"/>
            </w:rPr>
          </w:pPr>
          <w:r w:rsidRPr="007143E7">
            <w:rPr>
              <w:rFonts w:ascii="Open Sans" w:hAnsi="Open Sans" w:cs="Open Sans"/>
              <w:b/>
              <w:color w:val="00943C"/>
              <w:sz w:val="24"/>
              <w:szCs w:val="24"/>
            </w:rPr>
            <w:t>O</w:t>
          </w:r>
          <w:r w:rsidR="00C003E1" w:rsidRPr="007143E7">
            <w:rPr>
              <w:rFonts w:ascii="Open Sans" w:hAnsi="Open Sans" w:cs="Open Sans"/>
              <w:b/>
              <w:color w:val="00943C"/>
              <w:sz w:val="24"/>
              <w:szCs w:val="24"/>
            </w:rPr>
            <w:t>BSAH</w:t>
          </w:r>
        </w:p>
        <w:p w14:paraId="1F4D9C4B" w14:textId="0079D9C5" w:rsidR="00EB2FBD" w:rsidRPr="00C003E1" w:rsidRDefault="00775162">
          <w:pPr>
            <w:pStyle w:val="Obsah1"/>
            <w:tabs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r w:rsidRPr="00C003E1">
            <w:rPr>
              <w:rFonts w:ascii="Open Sans" w:hAnsi="Open Sans" w:cs="Open Sans"/>
              <w:b/>
              <w:bCs/>
              <w:sz w:val="20"/>
              <w:szCs w:val="20"/>
            </w:rPr>
            <w:fldChar w:fldCharType="begin"/>
          </w:r>
          <w:r w:rsidRPr="00C003E1">
            <w:rPr>
              <w:rFonts w:ascii="Open Sans" w:hAnsi="Open Sans" w:cs="Open Sans"/>
              <w:b/>
              <w:bCs/>
              <w:sz w:val="20"/>
              <w:szCs w:val="20"/>
            </w:rPr>
            <w:instrText xml:space="preserve"> TOC \o "1-3" \h \z \u </w:instrText>
          </w:r>
          <w:r w:rsidRPr="00C003E1">
            <w:rPr>
              <w:rFonts w:ascii="Open Sans" w:hAnsi="Open Sans" w:cs="Open Sans"/>
              <w:b/>
              <w:bCs/>
              <w:sz w:val="20"/>
              <w:szCs w:val="20"/>
            </w:rPr>
            <w:fldChar w:fldCharType="separate"/>
          </w:r>
          <w:hyperlink w:anchor="_Toc70405501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Úvod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_Toc70405501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4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F71A569" w14:textId="1BBD5024" w:rsidR="00EB2FBD" w:rsidRPr="00C003E1" w:rsidRDefault="00CC41DB">
          <w:pPr>
            <w:pStyle w:val="Obsah1"/>
            <w:tabs>
              <w:tab w:val="left" w:pos="440"/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hyperlink w:anchor="_Toc70405502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1.</w:t>
            </w:r>
            <w:r w:rsidR="00EB2FBD" w:rsidRPr="00C003E1">
              <w:rPr>
                <w:rFonts w:ascii="Open Sans" w:eastAsiaTheme="minorEastAsia" w:hAnsi="Open Sans" w:cs="Open Sans"/>
                <w:noProof/>
                <w:sz w:val="20"/>
                <w:szCs w:val="20"/>
                <w:lang w:eastAsia="sk-SK"/>
              </w:rPr>
              <w:tab/>
            </w:r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Toky dát v Dispečersko-clearingovom systéme (DCS) IDŽK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_Toc70405502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4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5E3A7E1" w14:textId="5D433262" w:rsidR="00EB2FBD" w:rsidRPr="00C003E1" w:rsidRDefault="00CC41DB">
          <w:pPr>
            <w:pStyle w:val="Obsah2"/>
            <w:tabs>
              <w:tab w:val="left" w:pos="880"/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hyperlink w:anchor="_Toc70405503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1.1.</w:t>
            </w:r>
            <w:r w:rsidR="00EB2FBD" w:rsidRPr="00C003E1">
              <w:rPr>
                <w:rFonts w:ascii="Open Sans" w:eastAsiaTheme="minorEastAsia" w:hAnsi="Open Sans" w:cs="Open Sans"/>
                <w:noProof/>
                <w:sz w:val="20"/>
                <w:szCs w:val="20"/>
                <w:lang w:eastAsia="sk-SK"/>
              </w:rPr>
              <w:tab/>
            </w:r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Časť Dispečing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_Toc70405503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4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9AC2A98" w14:textId="31C6FDB1" w:rsidR="00EB2FBD" w:rsidRPr="00C003E1" w:rsidRDefault="00CC41DB">
          <w:pPr>
            <w:pStyle w:val="Obsah2"/>
            <w:tabs>
              <w:tab w:val="left" w:pos="880"/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hyperlink w:anchor="_Toc70405504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1.2.</w:t>
            </w:r>
            <w:r w:rsidR="00EB2FBD" w:rsidRPr="00C003E1">
              <w:rPr>
                <w:rFonts w:ascii="Open Sans" w:eastAsiaTheme="minorEastAsia" w:hAnsi="Open Sans" w:cs="Open Sans"/>
                <w:noProof/>
                <w:sz w:val="20"/>
                <w:szCs w:val="20"/>
                <w:lang w:eastAsia="sk-SK"/>
              </w:rPr>
              <w:tab/>
            </w:r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Časť Clearing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_Toc70405504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9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CEAEA79" w14:textId="1218B694" w:rsidR="00EB2FBD" w:rsidRPr="00C003E1" w:rsidRDefault="00CC41DB">
          <w:pPr>
            <w:pStyle w:val="Obsah1"/>
            <w:tabs>
              <w:tab w:val="left" w:pos="440"/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hyperlink w:anchor="_Toc70405505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2.</w:t>
            </w:r>
            <w:r w:rsidR="00EB2FBD" w:rsidRPr="00C003E1">
              <w:rPr>
                <w:rFonts w:ascii="Open Sans" w:eastAsiaTheme="minorEastAsia" w:hAnsi="Open Sans" w:cs="Open Sans"/>
                <w:noProof/>
                <w:sz w:val="20"/>
                <w:szCs w:val="20"/>
                <w:lang w:eastAsia="sk-SK"/>
              </w:rPr>
              <w:tab/>
            </w:r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Povinnosti platiteľa dane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_Toc70405505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18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B321B52" w14:textId="65E65169" w:rsidR="00EB2FBD" w:rsidRPr="00C003E1" w:rsidRDefault="00CC41DB">
          <w:pPr>
            <w:pStyle w:val="Obsah1"/>
            <w:tabs>
              <w:tab w:val="left" w:pos="440"/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hyperlink w:anchor="_Toc70405506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3.</w:t>
            </w:r>
            <w:r w:rsidR="00EB2FBD" w:rsidRPr="00C003E1">
              <w:rPr>
                <w:rFonts w:ascii="Open Sans" w:eastAsiaTheme="minorEastAsia" w:hAnsi="Open Sans" w:cs="Open Sans"/>
                <w:noProof/>
                <w:sz w:val="20"/>
                <w:szCs w:val="20"/>
                <w:lang w:eastAsia="sk-SK"/>
              </w:rPr>
              <w:tab/>
            </w:r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Deľba tržieb a zúčtovanie transakcií elektronických peňaženiek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_Toc70405506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19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C4ED9E7" w14:textId="32DB8F97" w:rsidR="00EB2FBD" w:rsidRPr="00C003E1" w:rsidRDefault="00CC41DB">
          <w:pPr>
            <w:pStyle w:val="Obsah1"/>
            <w:tabs>
              <w:tab w:val="left" w:pos="440"/>
              <w:tab w:val="right" w:leader="dot" w:pos="9062"/>
            </w:tabs>
            <w:rPr>
              <w:rFonts w:ascii="Open Sans" w:eastAsiaTheme="minorEastAsia" w:hAnsi="Open Sans" w:cs="Open Sans"/>
              <w:noProof/>
              <w:sz w:val="20"/>
              <w:szCs w:val="20"/>
              <w:lang w:eastAsia="sk-SK"/>
            </w:rPr>
          </w:pPr>
          <w:hyperlink w:anchor="_Toc70405507" w:history="1"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4.</w:t>
            </w:r>
            <w:r w:rsidR="00EB2FBD" w:rsidRPr="00C003E1">
              <w:rPr>
                <w:rFonts w:ascii="Open Sans" w:eastAsiaTheme="minorEastAsia" w:hAnsi="Open Sans" w:cs="Open Sans"/>
                <w:noProof/>
                <w:sz w:val="20"/>
                <w:szCs w:val="20"/>
                <w:lang w:eastAsia="sk-SK"/>
              </w:rPr>
              <w:tab/>
            </w:r>
            <w:r w:rsidR="00EB2FBD" w:rsidRPr="00C003E1">
              <w:rPr>
                <w:rStyle w:val="Hypertextovprepojenie"/>
                <w:rFonts w:ascii="Open Sans" w:hAnsi="Open Sans" w:cs="Open Sans"/>
                <w:noProof/>
                <w:sz w:val="20"/>
                <w:szCs w:val="20"/>
              </w:rPr>
              <w:t>Reklamácie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ab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begin"/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instrText xml:space="preserve"> PAGEREF _Toc70405507 \h </w:instrTex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separate"/>
            </w:r>
            <w:r w:rsidR="00B37D38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t>20</w:t>
            </w:r>
            <w:r w:rsidR="00EB2FBD" w:rsidRPr="00C003E1">
              <w:rPr>
                <w:rFonts w:ascii="Open Sans" w:hAnsi="Open Sans" w:cs="Open Sans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087A3F" w14:textId="180A46D7" w:rsidR="00775162" w:rsidRPr="00C003E1" w:rsidRDefault="00775162">
          <w:pPr>
            <w:rPr>
              <w:rFonts w:ascii="Open Sans" w:hAnsi="Open Sans" w:cs="Open Sans"/>
              <w:sz w:val="20"/>
              <w:szCs w:val="20"/>
            </w:rPr>
          </w:pPr>
          <w:r w:rsidRPr="00C003E1">
            <w:rPr>
              <w:rFonts w:ascii="Open Sans" w:hAnsi="Open Sans" w:cs="Open Sans"/>
              <w:b/>
              <w:bCs/>
              <w:sz w:val="20"/>
              <w:szCs w:val="20"/>
            </w:rPr>
            <w:fldChar w:fldCharType="end"/>
          </w:r>
        </w:p>
      </w:sdtContent>
    </w:sdt>
    <w:p w14:paraId="33C50BB5" w14:textId="295EEF01" w:rsidR="00775162" w:rsidRPr="00EE588A" w:rsidRDefault="00775162" w:rsidP="00775162">
      <w:pPr>
        <w:rPr>
          <w:rFonts w:ascii="Open Sans" w:hAnsi="Open Sans" w:cs="Open Sans"/>
          <w:b/>
          <w:sz w:val="28"/>
          <w:szCs w:val="28"/>
        </w:rPr>
      </w:pPr>
    </w:p>
    <w:p w14:paraId="3A03C172" w14:textId="3D210237" w:rsidR="00775162" w:rsidRPr="00EE588A" w:rsidRDefault="00775162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365EBC9E" w14:textId="77777777" w:rsidR="00775162" w:rsidRPr="00EE588A" w:rsidRDefault="00775162" w:rsidP="00BB77F5">
      <w:pPr>
        <w:jc w:val="center"/>
        <w:rPr>
          <w:rFonts w:ascii="Open Sans" w:hAnsi="Open Sans" w:cs="Open Sans"/>
          <w:b/>
          <w:sz w:val="28"/>
          <w:szCs w:val="28"/>
        </w:rPr>
      </w:pPr>
    </w:p>
    <w:p w14:paraId="504ACB5B" w14:textId="26331D6A" w:rsidR="00893AD0" w:rsidRPr="00EE588A" w:rsidRDefault="00FC474F" w:rsidP="00FC474F">
      <w:pPr>
        <w:rPr>
          <w:rFonts w:ascii="Open Sans" w:hAnsi="Open Sans" w:cs="Open Sans"/>
          <w:b/>
          <w:sz w:val="28"/>
          <w:szCs w:val="28"/>
        </w:rPr>
      </w:pPr>
      <w:r w:rsidRPr="00EE588A">
        <w:rPr>
          <w:rFonts w:ascii="Open Sans" w:hAnsi="Open Sans" w:cs="Open Sans"/>
          <w:b/>
          <w:sz w:val="28"/>
          <w:szCs w:val="28"/>
        </w:rPr>
        <w:br w:type="page"/>
      </w:r>
    </w:p>
    <w:p w14:paraId="17F0A8D0" w14:textId="77777777" w:rsidR="00294A74" w:rsidRPr="007143E7" w:rsidRDefault="00294A74" w:rsidP="00294A74">
      <w:pPr>
        <w:rPr>
          <w:rFonts w:ascii="Open Sans" w:hAnsi="Open Sans" w:cs="Open Sans"/>
          <w:b/>
          <w:color w:val="00943C"/>
          <w:sz w:val="24"/>
          <w:szCs w:val="24"/>
        </w:rPr>
      </w:pPr>
      <w:r w:rsidRPr="007143E7">
        <w:rPr>
          <w:rFonts w:ascii="Open Sans" w:hAnsi="Open Sans" w:cs="Open Sans"/>
          <w:b/>
          <w:color w:val="00943C"/>
          <w:sz w:val="24"/>
          <w:szCs w:val="24"/>
        </w:rPr>
        <w:lastRenderedPageBreak/>
        <w:t>Zoznam použitých skratiek</w:t>
      </w:r>
    </w:p>
    <w:p w14:paraId="0688E5EB" w14:textId="346FF9F1" w:rsidR="00294A74" w:rsidRPr="00EE588A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>BČK</w:t>
      </w:r>
      <w:r w:rsidRPr="00EE588A">
        <w:rPr>
          <w:rFonts w:ascii="Open Sans" w:hAnsi="Open Sans" w:cs="Open Sans"/>
          <w:sz w:val="20"/>
          <w:szCs w:val="20"/>
        </w:rPr>
        <w:t xml:space="preserve"> –</w:t>
      </w:r>
      <w:r w:rsidRPr="00EE588A">
        <w:rPr>
          <w:rFonts w:ascii="Open Sans" w:hAnsi="Open Sans" w:cs="Open Sans"/>
          <w:b/>
          <w:sz w:val="20"/>
          <w:szCs w:val="20"/>
        </w:rPr>
        <w:t xml:space="preserve"> </w:t>
      </w:r>
      <w:r w:rsidRPr="00EE588A">
        <w:rPr>
          <w:rFonts w:ascii="Open Sans" w:hAnsi="Open Sans" w:cs="Open Sans"/>
          <w:sz w:val="20"/>
          <w:szCs w:val="20"/>
        </w:rPr>
        <w:t>bezkontaktná čipová karta</w:t>
      </w:r>
    </w:p>
    <w:p w14:paraId="6E7CDDE8" w14:textId="0557EFFE" w:rsidR="00294A74" w:rsidRDefault="00294A74" w:rsidP="00294A74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>CL</w:t>
      </w:r>
      <w:r w:rsidRPr="00EE588A">
        <w:rPr>
          <w:rFonts w:ascii="Open Sans" w:hAnsi="Open Sans" w:cs="Open Sans"/>
          <w:sz w:val="20"/>
          <w:szCs w:val="20"/>
        </w:rPr>
        <w:t xml:space="preserve"> – cestovný lístok</w:t>
      </w:r>
    </w:p>
    <w:p w14:paraId="199E8D63" w14:textId="24BC1575" w:rsidR="006B30F5" w:rsidRDefault="006B30F5" w:rsidP="00294A74">
      <w:pPr>
        <w:jc w:val="both"/>
        <w:rPr>
          <w:rFonts w:ascii="Open Sans" w:hAnsi="Open Sans" w:cs="Open Sans"/>
          <w:sz w:val="20"/>
          <w:szCs w:val="20"/>
        </w:rPr>
      </w:pPr>
      <w:r w:rsidRPr="006B30F5">
        <w:rPr>
          <w:rFonts w:ascii="Open Sans" w:hAnsi="Open Sans" w:cs="Open Sans"/>
          <w:b/>
          <w:bCs/>
          <w:sz w:val="20"/>
          <w:szCs w:val="20"/>
        </w:rPr>
        <w:t>DCL</w:t>
      </w:r>
      <w:r>
        <w:rPr>
          <w:rFonts w:ascii="Open Sans" w:hAnsi="Open Sans" w:cs="Open Sans"/>
          <w:sz w:val="20"/>
          <w:szCs w:val="20"/>
        </w:rPr>
        <w:t xml:space="preserve"> – dovozný cestovný lístok</w:t>
      </w:r>
    </w:p>
    <w:p w14:paraId="2E2F32B5" w14:textId="4874DB38" w:rsidR="00512068" w:rsidRPr="00EE588A" w:rsidRDefault="00512068" w:rsidP="00294A74">
      <w:pPr>
        <w:jc w:val="both"/>
        <w:rPr>
          <w:rFonts w:ascii="Open Sans" w:hAnsi="Open Sans" w:cs="Open Sans"/>
          <w:sz w:val="20"/>
          <w:szCs w:val="20"/>
        </w:rPr>
      </w:pPr>
      <w:bookmarkStart w:id="0" w:name="_Hlk48216427"/>
      <w:r w:rsidRPr="00A835F0">
        <w:rPr>
          <w:rFonts w:ascii="Open Sans" w:hAnsi="Open Sans" w:cs="Open Sans"/>
          <w:b/>
          <w:bCs/>
          <w:sz w:val="20"/>
          <w:szCs w:val="20"/>
        </w:rPr>
        <w:t>DCS IDŽK</w:t>
      </w:r>
      <w:r>
        <w:rPr>
          <w:rFonts w:ascii="Open Sans" w:hAnsi="Open Sans" w:cs="Open Sans"/>
          <w:sz w:val="20"/>
          <w:szCs w:val="20"/>
        </w:rPr>
        <w:t xml:space="preserve"> </w:t>
      </w:r>
      <w:bookmarkEnd w:id="0"/>
      <w:r w:rsidR="00A835F0" w:rsidRPr="00A835F0">
        <w:rPr>
          <w:rFonts w:ascii="Open Sans" w:hAnsi="Open Sans" w:cs="Open Sans"/>
          <w:sz w:val="20"/>
          <w:szCs w:val="20"/>
        </w:rPr>
        <w:t>–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512068">
        <w:rPr>
          <w:rFonts w:ascii="Open Sans" w:hAnsi="Open Sans" w:cs="Open Sans"/>
          <w:sz w:val="20"/>
          <w:szCs w:val="20"/>
        </w:rPr>
        <w:t>Dispečersko-clearingov</w:t>
      </w:r>
      <w:r w:rsidR="00B27D65">
        <w:rPr>
          <w:rFonts w:ascii="Open Sans" w:hAnsi="Open Sans" w:cs="Open Sans"/>
          <w:sz w:val="20"/>
          <w:szCs w:val="20"/>
        </w:rPr>
        <w:t>ý</w:t>
      </w:r>
      <w:r w:rsidRPr="00512068">
        <w:rPr>
          <w:rFonts w:ascii="Open Sans" w:hAnsi="Open Sans" w:cs="Open Sans"/>
          <w:sz w:val="20"/>
          <w:szCs w:val="20"/>
        </w:rPr>
        <w:t xml:space="preserve"> systém IDŽK</w:t>
      </w:r>
    </w:p>
    <w:p w14:paraId="4CE91E3E" w14:textId="41D898AD" w:rsidR="00294A74" w:rsidRPr="00E14E57" w:rsidRDefault="00294A74" w:rsidP="00294A74">
      <w:pPr>
        <w:rPr>
          <w:rFonts w:ascii="Open Sans" w:hAnsi="Open Sans" w:cs="Open Sans"/>
          <w:sz w:val="20"/>
          <w:szCs w:val="20"/>
        </w:rPr>
      </w:pPr>
      <w:r w:rsidRPr="00E14E57">
        <w:rPr>
          <w:rFonts w:ascii="Open Sans" w:hAnsi="Open Sans" w:cs="Open Sans"/>
          <w:b/>
          <w:sz w:val="20"/>
          <w:szCs w:val="20"/>
        </w:rPr>
        <w:t>DPMŽ</w:t>
      </w:r>
      <w:r w:rsidRPr="00E14E57">
        <w:rPr>
          <w:rFonts w:ascii="Open Sans" w:hAnsi="Open Sans" w:cs="Open Sans"/>
          <w:sz w:val="20"/>
          <w:szCs w:val="20"/>
        </w:rPr>
        <w:t xml:space="preserve"> – Dopravný podnik mesta Žiliny s. r. o.</w:t>
      </w:r>
    </w:p>
    <w:p w14:paraId="263A215E" w14:textId="77777777" w:rsidR="00294A74" w:rsidRPr="00EE588A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E-JCL </w:t>
      </w:r>
      <w:r w:rsidRPr="00EE588A">
        <w:rPr>
          <w:rFonts w:ascii="Open Sans" w:hAnsi="Open Sans" w:cs="Open Sans"/>
          <w:sz w:val="20"/>
          <w:szCs w:val="20"/>
        </w:rPr>
        <w:t>–</w:t>
      </w:r>
      <w:r w:rsidRPr="00EE588A">
        <w:rPr>
          <w:rFonts w:ascii="Open Sans" w:hAnsi="Open Sans" w:cs="Open Sans"/>
          <w:b/>
          <w:sz w:val="20"/>
          <w:szCs w:val="20"/>
        </w:rPr>
        <w:t xml:space="preserve"> </w:t>
      </w:r>
      <w:r w:rsidRPr="00EE588A">
        <w:rPr>
          <w:rFonts w:ascii="Open Sans" w:hAnsi="Open Sans" w:cs="Open Sans"/>
          <w:sz w:val="20"/>
          <w:szCs w:val="20"/>
        </w:rPr>
        <w:t xml:space="preserve">elektronický jednorazový cestovný lístok </w:t>
      </w:r>
    </w:p>
    <w:p w14:paraId="1F1EDBC2" w14:textId="460AC2FE" w:rsidR="00294A74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EP </w:t>
      </w:r>
      <w:r w:rsidRPr="00EE588A">
        <w:rPr>
          <w:rFonts w:ascii="Open Sans" w:hAnsi="Open Sans" w:cs="Open Sans"/>
          <w:sz w:val="20"/>
          <w:szCs w:val="20"/>
        </w:rPr>
        <w:t>– elektronická peňaženka</w:t>
      </w:r>
    </w:p>
    <w:p w14:paraId="25E76756" w14:textId="22DF8CE7" w:rsidR="00B27D65" w:rsidRPr="00B27D65" w:rsidRDefault="00B27D65" w:rsidP="00294A74">
      <w:pPr>
        <w:rPr>
          <w:rFonts w:ascii="Open Sans" w:hAnsi="Open Sans" w:cs="Open Sans"/>
          <w:sz w:val="20"/>
          <w:szCs w:val="20"/>
        </w:rPr>
      </w:pPr>
      <w:proofErr w:type="spellStart"/>
      <w:r w:rsidRPr="00B27D65">
        <w:rPr>
          <w:rFonts w:ascii="Open Sans" w:hAnsi="Open Sans" w:cs="Open Sans"/>
          <w:b/>
          <w:bCs/>
          <w:sz w:val="20"/>
          <w:szCs w:val="20"/>
        </w:rPr>
        <w:t>eShop</w:t>
      </w:r>
      <w:proofErr w:type="spellEnd"/>
      <w:r>
        <w:rPr>
          <w:rFonts w:ascii="Open Sans" w:hAnsi="Open Sans" w:cs="Open Sans"/>
          <w:b/>
          <w:bCs/>
          <w:sz w:val="20"/>
          <w:szCs w:val="20"/>
        </w:rPr>
        <w:t xml:space="preserve"> – </w:t>
      </w:r>
      <w:r>
        <w:rPr>
          <w:rFonts w:ascii="Open Sans" w:hAnsi="Open Sans" w:cs="Open Sans"/>
          <w:sz w:val="20"/>
          <w:szCs w:val="20"/>
        </w:rPr>
        <w:t>internetový obchod, internetová predajňa</w:t>
      </w:r>
    </w:p>
    <w:p w14:paraId="7DE15553" w14:textId="52516C72" w:rsidR="00294A74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>IDS ŽSK</w:t>
      </w:r>
      <w:r w:rsidRPr="00EE588A">
        <w:rPr>
          <w:rFonts w:ascii="Open Sans" w:hAnsi="Open Sans" w:cs="Open Sans"/>
          <w:sz w:val="20"/>
          <w:szCs w:val="20"/>
        </w:rPr>
        <w:t xml:space="preserve"> – integrovaný dopravný systém Žilinského samosprávneho kraja </w:t>
      </w:r>
    </w:p>
    <w:p w14:paraId="18BA26C3" w14:textId="3812494C" w:rsidR="006B30F5" w:rsidRPr="00EE588A" w:rsidRDefault="006B30F5" w:rsidP="00294A74">
      <w:pPr>
        <w:rPr>
          <w:rFonts w:ascii="Open Sans" w:hAnsi="Open Sans" w:cs="Open Sans"/>
          <w:sz w:val="20"/>
          <w:szCs w:val="20"/>
        </w:rPr>
      </w:pPr>
      <w:r w:rsidRPr="006B30F5">
        <w:rPr>
          <w:rFonts w:ascii="Open Sans" w:hAnsi="Open Sans" w:cs="Open Sans"/>
          <w:b/>
          <w:bCs/>
          <w:sz w:val="20"/>
          <w:szCs w:val="20"/>
        </w:rPr>
        <w:t>JCL</w:t>
      </w:r>
      <w:r w:rsidR="00C7614B" w:rsidRPr="00C7614B">
        <w:rPr>
          <w:rFonts w:ascii="Open Sans" w:hAnsi="Open Sans" w:cs="Open Sans"/>
          <w:sz w:val="20"/>
          <w:szCs w:val="20"/>
        </w:rPr>
        <w:t xml:space="preserve"> – </w:t>
      </w:r>
      <w:r w:rsidRPr="00EE588A">
        <w:rPr>
          <w:rFonts w:ascii="Open Sans" w:hAnsi="Open Sans" w:cs="Open Sans"/>
          <w:sz w:val="20"/>
          <w:szCs w:val="20"/>
        </w:rPr>
        <w:t>jednorazový cestovný lístok</w:t>
      </w:r>
    </w:p>
    <w:p w14:paraId="0AF7622F" w14:textId="28A16C85" w:rsidR="009C3628" w:rsidRPr="00EE588A" w:rsidRDefault="009C3628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POP </w:t>
      </w:r>
      <w:r w:rsidRPr="00EE588A">
        <w:rPr>
          <w:rFonts w:ascii="Open Sans" w:hAnsi="Open Sans" w:cs="Open Sans"/>
          <w:sz w:val="20"/>
          <w:szCs w:val="20"/>
        </w:rPr>
        <w:t>– prenosná osobná pokladňa ZSSK</w:t>
      </w:r>
    </w:p>
    <w:p w14:paraId="489345AA" w14:textId="5E8FDD21" w:rsidR="00294A74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>MHD</w:t>
      </w:r>
      <w:r w:rsidRPr="00EE588A">
        <w:rPr>
          <w:rFonts w:ascii="Open Sans" w:hAnsi="Open Sans" w:cs="Open Sans"/>
          <w:sz w:val="20"/>
          <w:szCs w:val="20"/>
        </w:rPr>
        <w:t xml:space="preserve"> – mestská hromadná doprava </w:t>
      </w:r>
    </w:p>
    <w:p w14:paraId="50231A99" w14:textId="690E109D" w:rsidR="006B30F5" w:rsidRPr="00EE588A" w:rsidRDefault="006B30F5" w:rsidP="00294A74">
      <w:pPr>
        <w:rPr>
          <w:rFonts w:ascii="Open Sans" w:hAnsi="Open Sans" w:cs="Open Sans"/>
          <w:sz w:val="20"/>
          <w:szCs w:val="20"/>
        </w:rPr>
      </w:pPr>
      <w:proofErr w:type="spellStart"/>
      <w:r w:rsidRPr="006B30F5">
        <w:rPr>
          <w:rFonts w:ascii="Open Sans" w:hAnsi="Open Sans" w:cs="Open Sans"/>
          <w:b/>
          <w:bCs/>
          <w:sz w:val="20"/>
          <w:szCs w:val="20"/>
        </w:rPr>
        <w:t>mkm</w:t>
      </w:r>
      <w:proofErr w:type="spellEnd"/>
      <w:r>
        <w:rPr>
          <w:rFonts w:ascii="Open Sans" w:hAnsi="Open Sans" w:cs="Open Sans"/>
          <w:sz w:val="20"/>
          <w:szCs w:val="20"/>
        </w:rPr>
        <w:t xml:space="preserve"> - </w:t>
      </w:r>
      <w:proofErr w:type="spellStart"/>
      <w:r>
        <w:rPr>
          <w:rFonts w:ascii="Open Sans" w:hAnsi="Open Sans" w:cs="Open Sans"/>
          <w:sz w:val="20"/>
          <w:szCs w:val="20"/>
        </w:rPr>
        <w:t>miestokilometer</w:t>
      </w:r>
      <w:proofErr w:type="spellEnd"/>
    </w:p>
    <w:p w14:paraId="54E475FB" w14:textId="77777777" w:rsidR="00294A74" w:rsidRPr="00EE588A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PAD </w:t>
      </w:r>
      <w:r w:rsidRPr="00EE588A">
        <w:rPr>
          <w:rFonts w:ascii="Open Sans" w:hAnsi="Open Sans" w:cs="Open Sans"/>
          <w:sz w:val="20"/>
          <w:szCs w:val="20"/>
        </w:rPr>
        <w:t>– prímestská autobusová doprava</w:t>
      </w:r>
    </w:p>
    <w:p w14:paraId="5B8EF540" w14:textId="14BAAC21" w:rsidR="00294A74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PCL </w:t>
      </w:r>
      <w:r w:rsidRPr="00EE588A">
        <w:rPr>
          <w:rFonts w:ascii="Open Sans" w:hAnsi="Open Sans" w:cs="Open Sans"/>
          <w:sz w:val="20"/>
          <w:szCs w:val="20"/>
        </w:rPr>
        <w:t>–</w:t>
      </w:r>
      <w:r w:rsidRPr="00EE588A">
        <w:rPr>
          <w:rFonts w:ascii="Open Sans" w:hAnsi="Open Sans" w:cs="Open Sans"/>
          <w:b/>
          <w:sz w:val="20"/>
          <w:szCs w:val="20"/>
        </w:rPr>
        <w:t xml:space="preserve"> </w:t>
      </w:r>
      <w:r w:rsidRPr="00EE588A">
        <w:rPr>
          <w:rFonts w:ascii="Open Sans" w:hAnsi="Open Sans" w:cs="Open Sans"/>
          <w:sz w:val="20"/>
          <w:szCs w:val="20"/>
        </w:rPr>
        <w:t>predplatný cestovný lístok</w:t>
      </w:r>
    </w:p>
    <w:p w14:paraId="586A1806" w14:textId="6797FAED" w:rsidR="007D77F0" w:rsidRPr="007D77F0" w:rsidRDefault="007D77F0" w:rsidP="00294A74">
      <w:pPr>
        <w:rPr>
          <w:rFonts w:ascii="Open Sans" w:hAnsi="Open Sans" w:cs="Open Sans"/>
          <w:sz w:val="20"/>
          <w:szCs w:val="20"/>
        </w:rPr>
      </w:pPr>
      <w:r w:rsidRPr="007D77F0">
        <w:rPr>
          <w:rFonts w:ascii="Open Sans" w:hAnsi="Open Sans" w:cs="Open Sans"/>
          <w:b/>
          <w:bCs/>
          <w:sz w:val="20"/>
          <w:szCs w:val="20"/>
        </w:rPr>
        <w:t>PP IDS ŽSK</w:t>
      </w:r>
      <w:r>
        <w:rPr>
          <w:rFonts w:ascii="Open Sans" w:hAnsi="Open Sans" w:cs="Open Sans"/>
          <w:b/>
          <w:bCs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>– Prepravný poriadok IDS ŽSK</w:t>
      </w:r>
    </w:p>
    <w:p w14:paraId="166374A4" w14:textId="77777777" w:rsidR="00294A74" w:rsidRPr="00EE588A" w:rsidRDefault="00294A74" w:rsidP="00294A74">
      <w:p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P-JCL </w:t>
      </w:r>
      <w:r w:rsidRPr="00EE588A">
        <w:rPr>
          <w:rFonts w:ascii="Open Sans" w:hAnsi="Open Sans" w:cs="Open Sans"/>
          <w:sz w:val="20"/>
          <w:szCs w:val="20"/>
        </w:rPr>
        <w:t xml:space="preserve">– papierový jednorazový cestovný lístok </w:t>
      </w:r>
    </w:p>
    <w:p w14:paraId="007E69A2" w14:textId="6D723B14" w:rsidR="00294A74" w:rsidRDefault="00294A74" w:rsidP="00294A74">
      <w:pPr>
        <w:rPr>
          <w:rFonts w:ascii="Open Sans" w:hAnsi="Open Sans" w:cs="Open Sans"/>
          <w:sz w:val="20"/>
          <w:szCs w:val="20"/>
        </w:rPr>
      </w:pPr>
      <w:r w:rsidRPr="00E14E57">
        <w:rPr>
          <w:rFonts w:ascii="Open Sans" w:hAnsi="Open Sans" w:cs="Open Sans"/>
          <w:b/>
          <w:sz w:val="20"/>
          <w:szCs w:val="20"/>
        </w:rPr>
        <w:t>SAD ZA</w:t>
      </w:r>
      <w:r w:rsidRPr="00E14E57">
        <w:rPr>
          <w:rFonts w:ascii="Open Sans" w:hAnsi="Open Sans" w:cs="Open Sans"/>
          <w:sz w:val="20"/>
          <w:szCs w:val="20"/>
        </w:rPr>
        <w:t xml:space="preserve"> – Slovenská autobusová doprava Žilina, </w:t>
      </w:r>
      <w:r w:rsidR="006B30F5">
        <w:rPr>
          <w:rFonts w:ascii="Open Sans" w:hAnsi="Open Sans" w:cs="Open Sans"/>
          <w:sz w:val="20"/>
          <w:szCs w:val="20"/>
        </w:rPr>
        <w:t>akciová spoločnosť</w:t>
      </w:r>
    </w:p>
    <w:p w14:paraId="5CCE2595" w14:textId="7628C7B5" w:rsidR="006B30F5" w:rsidRDefault="006B30F5" w:rsidP="00294A74">
      <w:pPr>
        <w:rPr>
          <w:rFonts w:ascii="Open Sans" w:hAnsi="Open Sans" w:cs="Open Sans"/>
          <w:sz w:val="20"/>
          <w:szCs w:val="20"/>
        </w:rPr>
      </w:pPr>
      <w:r w:rsidRPr="006B30F5">
        <w:rPr>
          <w:rFonts w:ascii="Open Sans" w:hAnsi="Open Sans" w:cs="Open Sans"/>
          <w:b/>
          <w:bCs/>
          <w:sz w:val="20"/>
          <w:szCs w:val="20"/>
        </w:rPr>
        <w:t>SNR</w:t>
      </w:r>
      <w:r>
        <w:rPr>
          <w:rFonts w:ascii="Open Sans" w:hAnsi="Open Sans" w:cs="Open Sans"/>
          <w:sz w:val="20"/>
          <w:szCs w:val="20"/>
        </w:rPr>
        <w:t xml:space="preserve"> – sériové číslo BČK</w:t>
      </w:r>
    </w:p>
    <w:p w14:paraId="158258FA" w14:textId="22C1F16F" w:rsidR="006B30F5" w:rsidRPr="00E14E57" w:rsidRDefault="006B30F5" w:rsidP="00294A74">
      <w:pPr>
        <w:rPr>
          <w:rFonts w:ascii="Open Sans" w:hAnsi="Open Sans" w:cs="Open Sans"/>
          <w:sz w:val="20"/>
          <w:szCs w:val="20"/>
        </w:rPr>
      </w:pPr>
      <w:r w:rsidRPr="006B30F5">
        <w:rPr>
          <w:rFonts w:ascii="Open Sans" w:hAnsi="Open Sans" w:cs="Open Sans"/>
          <w:b/>
          <w:bCs/>
          <w:sz w:val="20"/>
          <w:szCs w:val="20"/>
        </w:rPr>
        <w:t>TCL</w:t>
      </w:r>
      <w:r>
        <w:rPr>
          <w:rFonts w:ascii="Open Sans" w:hAnsi="Open Sans" w:cs="Open Sans"/>
          <w:sz w:val="20"/>
          <w:szCs w:val="20"/>
        </w:rPr>
        <w:t xml:space="preserve"> – turistický cestovný lístok</w:t>
      </w:r>
    </w:p>
    <w:p w14:paraId="0CA72C38" w14:textId="6608405D" w:rsidR="00294A74" w:rsidRPr="00E14E57" w:rsidRDefault="00294A74" w:rsidP="00294A74">
      <w:pPr>
        <w:rPr>
          <w:rFonts w:ascii="Open Sans" w:hAnsi="Open Sans" w:cs="Open Sans"/>
          <w:sz w:val="20"/>
          <w:szCs w:val="20"/>
        </w:rPr>
      </w:pPr>
      <w:r w:rsidRPr="00E14E57">
        <w:rPr>
          <w:rFonts w:ascii="Open Sans" w:hAnsi="Open Sans" w:cs="Open Sans"/>
          <w:b/>
          <w:sz w:val="20"/>
          <w:szCs w:val="20"/>
        </w:rPr>
        <w:t>ZSSK</w:t>
      </w:r>
      <w:r w:rsidRPr="00E14E57">
        <w:rPr>
          <w:rFonts w:ascii="Open Sans" w:hAnsi="Open Sans" w:cs="Open Sans"/>
          <w:sz w:val="20"/>
          <w:szCs w:val="20"/>
        </w:rPr>
        <w:t xml:space="preserve"> – Železničná spoločnosť Slovensko, a. s.</w:t>
      </w:r>
    </w:p>
    <w:p w14:paraId="3A28DFEC" w14:textId="4D2340DE" w:rsidR="00294A74" w:rsidRPr="00EE588A" w:rsidRDefault="00294A74" w:rsidP="00FC474F">
      <w:pPr>
        <w:rPr>
          <w:rFonts w:ascii="Open Sans" w:hAnsi="Open Sans" w:cs="Open Sans"/>
          <w:b/>
          <w:sz w:val="28"/>
          <w:szCs w:val="28"/>
        </w:rPr>
      </w:pPr>
    </w:p>
    <w:p w14:paraId="5C7C6036" w14:textId="2A83D01C" w:rsidR="00294A74" w:rsidRPr="00EE588A" w:rsidRDefault="00294A74" w:rsidP="00FC474F">
      <w:pPr>
        <w:rPr>
          <w:rFonts w:ascii="Open Sans" w:hAnsi="Open Sans" w:cs="Open Sans"/>
          <w:b/>
          <w:sz w:val="28"/>
          <w:szCs w:val="28"/>
        </w:rPr>
      </w:pPr>
    </w:p>
    <w:p w14:paraId="1DD38982" w14:textId="574EF0B4" w:rsidR="00294A74" w:rsidRPr="00EE588A" w:rsidRDefault="00294A74" w:rsidP="00FC474F">
      <w:pPr>
        <w:rPr>
          <w:rFonts w:ascii="Open Sans" w:hAnsi="Open Sans" w:cs="Open Sans"/>
          <w:b/>
          <w:sz w:val="28"/>
          <w:szCs w:val="28"/>
        </w:rPr>
      </w:pPr>
    </w:p>
    <w:p w14:paraId="0A75173D" w14:textId="52893E7F" w:rsidR="00294A74" w:rsidRPr="00EE588A" w:rsidRDefault="00294A74" w:rsidP="00FC474F">
      <w:pPr>
        <w:rPr>
          <w:rFonts w:ascii="Open Sans" w:hAnsi="Open Sans" w:cs="Open Sans"/>
          <w:b/>
          <w:sz w:val="28"/>
          <w:szCs w:val="28"/>
        </w:rPr>
      </w:pPr>
    </w:p>
    <w:p w14:paraId="028C1602" w14:textId="0305D0B0" w:rsidR="00294A74" w:rsidRDefault="00294A74" w:rsidP="00FC474F">
      <w:pPr>
        <w:rPr>
          <w:rFonts w:ascii="Open Sans" w:hAnsi="Open Sans" w:cs="Open Sans"/>
          <w:b/>
          <w:sz w:val="28"/>
          <w:szCs w:val="28"/>
        </w:rPr>
      </w:pPr>
    </w:p>
    <w:p w14:paraId="1123B360" w14:textId="77777777" w:rsidR="00E14E57" w:rsidRPr="00EE588A" w:rsidRDefault="00E14E57" w:rsidP="00FC474F">
      <w:pPr>
        <w:rPr>
          <w:rFonts w:ascii="Open Sans" w:hAnsi="Open Sans" w:cs="Open Sans"/>
          <w:b/>
          <w:sz w:val="28"/>
          <w:szCs w:val="28"/>
        </w:rPr>
      </w:pPr>
    </w:p>
    <w:p w14:paraId="34E0F050" w14:textId="77777777" w:rsidR="00294A74" w:rsidRPr="00EE588A" w:rsidRDefault="00294A74" w:rsidP="00FC474F">
      <w:pPr>
        <w:rPr>
          <w:rFonts w:ascii="Open Sans" w:hAnsi="Open Sans" w:cs="Open Sans"/>
          <w:b/>
          <w:sz w:val="28"/>
          <w:szCs w:val="28"/>
        </w:rPr>
      </w:pPr>
    </w:p>
    <w:p w14:paraId="60A4C81A" w14:textId="4A0528A0" w:rsidR="00893AD0" w:rsidRPr="007143E7" w:rsidRDefault="00062CF4" w:rsidP="00775162">
      <w:pPr>
        <w:pStyle w:val="Nadpis1"/>
        <w:spacing w:before="120"/>
        <w:rPr>
          <w:rFonts w:ascii="Open Sans" w:hAnsi="Open Sans" w:cs="Open Sans"/>
          <w:b w:val="0"/>
          <w:color w:val="00943C"/>
          <w:sz w:val="24"/>
          <w:szCs w:val="24"/>
        </w:rPr>
      </w:pPr>
      <w:bookmarkStart w:id="1" w:name="_Toc70405501"/>
      <w:r w:rsidRPr="007143E7">
        <w:rPr>
          <w:rFonts w:ascii="Open Sans" w:hAnsi="Open Sans" w:cs="Open Sans"/>
          <w:color w:val="00943C"/>
          <w:sz w:val="24"/>
          <w:szCs w:val="24"/>
        </w:rPr>
        <w:lastRenderedPageBreak/>
        <w:t>Úvod</w:t>
      </w:r>
      <w:bookmarkEnd w:id="1"/>
    </w:p>
    <w:p w14:paraId="582ED49D" w14:textId="4265A104" w:rsidR="002E488D" w:rsidRPr="00EE588A" w:rsidRDefault="00A12A70" w:rsidP="00775162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V štandarde </w:t>
      </w:r>
      <w:r w:rsidR="00512068">
        <w:rPr>
          <w:rFonts w:ascii="Open Sans" w:hAnsi="Open Sans" w:cs="Open Sans"/>
          <w:sz w:val="20"/>
          <w:szCs w:val="20"/>
        </w:rPr>
        <w:t xml:space="preserve">dátových a </w:t>
      </w:r>
      <w:r w:rsidR="00132A27" w:rsidRPr="00EE588A">
        <w:rPr>
          <w:rFonts w:ascii="Open Sans" w:hAnsi="Open Sans" w:cs="Open Sans"/>
          <w:sz w:val="20"/>
          <w:szCs w:val="20"/>
        </w:rPr>
        <w:t xml:space="preserve">finančných tokov </w:t>
      </w:r>
      <w:r w:rsidR="00EB5EEB" w:rsidRPr="00EE588A">
        <w:rPr>
          <w:rFonts w:ascii="Open Sans" w:hAnsi="Open Sans" w:cs="Open Sans"/>
          <w:sz w:val="20"/>
          <w:szCs w:val="20"/>
        </w:rPr>
        <w:t xml:space="preserve">IDS ŽSK </w:t>
      </w:r>
      <w:r w:rsidR="00BA2385" w:rsidRPr="00EE588A">
        <w:rPr>
          <w:rFonts w:ascii="Open Sans" w:hAnsi="Open Sans" w:cs="Open Sans"/>
          <w:sz w:val="20"/>
          <w:szCs w:val="20"/>
        </w:rPr>
        <w:t>sú určené</w:t>
      </w:r>
      <w:r w:rsidR="0059544B" w:rsidRPr="00EE588A">
        <w:rPr>
          <w:rFonts w:ascii="Open Sans" w:hAnsi="Open Sans" w:cs="Open Sans"/>
          <w:sz w:val="20"/>
          <w:szCs w:val="20"/>
        </w:rPr>
        <w:t xml:space="preserve"> pravidlá</w:t>
      </w:r>
      <w:r w:rsidR="006C7AC1" w:rsidRPr="00EE588A">
        <w:rPr>
          <w:rFonts w:ascii="Open Sans" w:hAnsi="Open Sans" w:cs="Open Sans"/>
          <w:sz w:val="20"/>
          <w:szCs w:val="20"/>
        </w:rPr>
        <w:t xml:space="preserve"> </w:t>
      </w:r>
      <w:r w:rsidR="007D0279" w:rsidRPr="00EE588A">
        <w:rPr>
          <w:rFonts w:ascii="Open Sans" w:hAnsi="Open Sans" w:cs="Open Sans"/>
          <w:sz w:val="20"/>
          <w:szCs w:val="20"/>
        </w:rPr>
        <w:t xml:space="preserve">prúdenia </w:t>
      </w:r>
      <w:r w:rsidR="00512068">
        <w:rPr>
          <w:rFonts w:ascii="Open Sans" w:hAnsi="Open Sans" w:cs="Open Sans"/>
          <w:sz w:val="20"/>
          <w:szCs w:val="20"/>
        </w:rPr>
        <w:t xml:space="preserve">dispečerských a clearingových dát do DCS IDŽK a </w:t>
      </w:r>
      <w:r w:rsidR="007D0279" w:rsidRPr="00EE588A">
        <w:rPr>
          <w:rFonts w:ascii="Open Sans" w:hAnsi="Open Sans" w:cs="Open Sans"/>
          <w:sz w:val="20"/>
          <w:szCs w:val="20"/>
        </w:rPr>
        <w:t>finančných tokov v</w:t>
      </w:r>
      <w:r w:rsidR="00512068">
        <w:rPr>
          <w:rFonts w:ascii="Open Sans" w:hAnsi="Open Sans" w:cs="Open Sans"/>
          <w:sz w:val="20"/>
          <w:szCs w:val="20"/>
        </w:rPr>
        <w:t xml:space="preserve"> rámci</w:t>
      </w:r>
      <w:r w:rsidR="007D0279" w:rsidRPr="00EE588A">
        <w:rPr>
          <w:rFonts w:ascii="Open Sans" w:hAnsi="Open Sans" w:cs="Open Sans"/>
          <w:sz w:val="20"/>
          <w:szCs w:val="20"/>
        </w:rPr>
        <w:t xml:space="preserve"> IDS ŽSK. </w:t>
      </w:r>
      <w:r w:rsidR="001E668A" w:rsidRPr="00EE588A">
        <w:rPr>
          <w:rFonts w:ascii="Open Sans" w:hAnsi="Open Sans" w:cs="Open Sans"/>
          <w:sz w:val="20"/>
          <w:szCs w:val="20"/>
        </w:rPr>
        <w:t>Pravidlá pre deľbu tržieb z cestovného medzi jednotlivých dopravcov prevádzkujúcich dopravu na linkách zaradených do IDS ŽSK sú stanovené v dokumente Metodika deľby tržieb medzi dopravcov</w:t>
      </w:r>
      <w:r w:rsidR="005C4F94" w:rsidRPr="00EE588A">
        <w:rPr>
          <w:rFonts w:ascii="Open Sans" w:hAnsi="Open Sans" w:cs="Open Sans"/>
          <w:sz w:val="20"/>
          <w:szCs w:val="20"/>
        </w:rPr>
        <w:t xml:space="preserve"> v</w:t>
      </w:r>
      <w:r w:rsidR="001E668A" w:rsidRPr="00EE588A">
        <w:rPr>
          <w:rFonts w:ascii="Open Sans" w:hAnsi="Open Sans" w:cs="Open Sans"/>
          <w:sz w:val="20"/>
          <w:szCs w:val="20"/>
        </w:rPr>
        <w:t> IDS ŽSK.</w:t>
      </w:r>
    </w:p>
    <w:p w14:paraId="5B8E8E34" w14:textId="23976CC6" w:rsidR="00794048" w:rsidRPr="007143E7" w:rsidRDefault="001E668A" w:rsidP="00223076">
      <w:pPr>
        <w:pStyle w:val="Nadpis1"/>
        <w:numPr>
          <w:ilvl w:val="0"/>
          <w:numId w:val="19"/>
        </w:numPr>
        <w:spacing w:after="240"/>
        <w:ind w:left="357" w:hanging="357"/>
        <w:rPr>
          <w:rFonts w:ascii="Open Sans" w:hAnsi="Open Sans" w:cs="Open Sans"/>
          <w:color w:val="00943C"/>
          <w:sz w:val="24"/>
          <w:szCs w:val="24"/>
        </w:rPr>
      </w:pPr>
      <w:bookmarkStart w:id="2" w:name="_Toc70405502"/>
      <w:r w:rsidRPr="007143E7">
        <w:rPr>
          <w:rFonts w:ascii="Open Sans" w:hAnsi="Open Sans" w:cs="Open Sans"/>
          <w:color w:val="00943C"/>
          <w:sz w:val="24"/>
          <w:szCs w:val="24"/>
        </w:rPr>
        <w:t>Toky dát v</w:t>
      </w:r>
      <w:r w:rsidR="00794048" w:rsidRPr="007143E7">
        <w:rPr>
          <w:rFonts w:ascii="Open Sans" w:hAnsi="Open Sans" w:cs="Open Sans"/>
          <w:color w:val="00943C"/>
          <w:sz w:val="24"/>
          <w:szCs w:val="24"/>
        </w:rPr>
        <w:t> Dispečersko-clearingovom systéme (DCS) IDŽK</w:t>
      </w:r>
      <w:bookmarkEnd w:id="2"/>
    </w:p>
    <w:p w14:paraId="701D21CE" w14:textId="5CD138C1" w:rsidR="00794048" w:rsidRPr="007143E7" w:rsidRDefault="00794048" w:rsidP="00223076">
      <w:pPr>
        <w:pStyle w:val="Nadpis2"/>
        <w:numPr>
          <w:ilvl w:val="1"/>
          <w:numId w:val="19"/>
        </w:numPr>
        <w:spacing w:after="160"/>
        <w:ind w:left="567" w:hanging="578"/>
        <w:rPr>
          <w:color w:val="00943C"/>
          <w:szCs w:val="22"/>
        </w:rPr>
      </w:pPr>
      <w:bookmarkStart w:id="3" w:name="_Toc70405503"/>
      <w:r w:rsidRPr="007143E7">
        <w:rPr>
          <w:color w:val="00943C"/>
          <w:szCs w:val="22"/>
        </w:rPr>
        <w:t>Časť Dispečing</w:t>
      </w:r>
      <w:bookmarkEnd w:id="3"/>
    </w:p>
    <w:p w14:paraId="579F2E1F" w14:textId="0084726E" w:rsidR="00334C41" w:rsidRPr="00334C41" w:rsidRDefault="00334C41" w:rsidP="00515B09">
      <w:pPr>
        <w:jc w:val="both"/>
        <w:rPr>
          <w:rFonts w:ascii="Open Sans" w:hAnsi="Open Sans" w:cs="Open Sans"/>
          <w:sz w:val="20"/>
          <w:szCs w:val="20"/>
        </w:rPr>
      </w:pPr>
      <w:r w:rsidRPr="00334C41">
        <w:rPr>
          <w:rFonts w:ascii="Open Sans" w:hAnsi="Open Sans" w:cs="Open Sans"/>
          <w:sz w:val="20"/>
          <w:szCs w:val="20"/>
        </w:rPr>
        <w:t xml:space="preserve">Dispečing IDŽK prevádzkuje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Pr="00334C41">
        <w:rPr>
          <w:rFonts w:ascii="Open Sans" w:hAnsi="Open Sans" w:cs="Open Sans"/>
          <w:sz w:val="20"/>
          <w:szCs w:val="20"/>
        </w:rPr>
        <w:t xml:space="preserve">. Dispečing IDŽK zabezpečí dohľad nad vykonávaním bezproblémovej </w:t>
      </w:r>
      <w:r w:rsidRPr="00C66ECB">
        <w:rPr>
          <w:rFonts w:ascii="Open Sans" w:hAnsi="Open Sans" w:cs="Open Sans"/>
          <w:sz w:val="20"/>
          <w:szCs w:val="20"/>
        </w:rPr>
        <w:t>prevádzky v IDS ŽSK,</w:t>
      </w:r>
      <w:r w:rsidRPr="00334C41">
        <w:rPr>
          <w:rFonts w:ascii="Open Sans" w:hAnsi="Open Sans" w:cs="Open Sans"/>
          <w:sz w:val="20"/>
          <w:szCs w:val="20"/>
        </w:rPr>
        <w:t xml:space="preserve"> prostredníctvom online zasielaných dispečerských dát zo strany zmluvných dopravcov. </w:t>
      </w:r>
    </w:p>
    <w:p w14:paraId="10B942F7" w14:textId="77777777" w:rsidR="00334C41" w:rsidRPr="00334C41" w:rsidRDefault="00334C41" w:rsidP="00515B09">
      <w:pPr>
        <w:jc w:val="both"/>
        <w:rPr>
          <w:rFonts w:ascii="Open Sans" w:hAnsi="Open Sans" w:cs="Open Sans"/>
          <w:sz w:val="20"/>
          <w:szCs w:val="20"/>
        </w:rPr>
      </w:pPr>
      <w:r w:rsidRPr="00334C41">
        <w:rPr>
          <w:rFonts w:ascii="Open Sans" w:hAnsi="Open Sans" w:cs="Open Sans"/>
          <w:sz w:val="20"/>
          <w:szCs w:val="20"/>
        </w:rPr>
        <w:t>Úlohou Dispečingu IDŽK je:</w:t>
      </w:r>
    </w:p>
    <w:p w14:paraId="2E4AC031" w14:textId="6ACB08A6" w:rsidR="00334C41" w:rsidRPr="00223076" w:rsidRDefault="00334C41" w:rsidP="00223076">
      <w:pPr>
        <w:pStyle w:val="Odsekzoznamu"/>
        <w:numPr>
          <w:ilvl w:val="0"/>
          <w:numId w:val="22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Vykonávať online dohľad nad všetkými vozidlami dopravcov zapojenými v systéme,</w:t>
      </w:r>
    </w:p>
    <w:p w14:paraId="04BBF611" w14:textId="11E54854" w:rsidR="00334C41" w:rsidRPr="00223076" w:rsidRDefault="00334C41" w:rsidP="00223076">
      <w:pPr>
        <w:pStyle w:val="Odsekzoznamu"/>
        <w:numPr>
          <w:ilvl w:val="0"/>
          <w:numId w:val="22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Zabezpečiť dohľad nad určenými garanciami nadväzností,</w:t>
      </w:r>
    </w:p>
    <w:p w14:paraId="39DB8A9F" w14:textId="32ABA54D" w:rsidR="00334C41" w:rsidRPr="00223076" w:rsidRDefault="00334C41" w:rsidP="00223076">
      <w:pPr>
        <w:pStyle w:val="Odsekzoznamu"/>
        <w:numPr>
          <w:ilvl w:val="0"/>
          <w:numId w:val="22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Zhromažďovať a vyhodnocovať dopravné a prepravné informácie,</w:t>
      </w:r>
    </w:p>
    <w:p w14:paraId="3661C231" w14:textId="45CBB1AA" w:rsidR="00334C41" w:rsidRPr="00223076" w:rsidRDefault="00334C41" w:rsidP="00223076">
      <w:pPr>
        <w:pStyle w:val="Odsekzoznamu"/>
        <w:numPr>
          <w:ilvl w:val="0"/>
          <w:numId w:val="22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Kontrolovať dodržiavanie štandardov kvality,</w:t>
      </w:r>
    </w:p>
    <w:p w14:paraId="5F638FC4" w14:textId="604026FD" w:rsidR="00334C41" w:rsidRPr="00223076" w:rsidRDefault="00334C41" w:rsidP="00223076">
      <w:pPr>
        <w:pStyle w:val="Odsekzoznamu"/>
        <w:numPr>
          <w:ilvl w:val="0"/>
          <w:numId w:val="22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Zabezpečiť automatizáciu procesov so zmluvnými dopravcami.</w:t>
      </w:r>
    </w:p>
    <w:p w14:paraId="098F345D" w14:textId="77777777" w:rsidR="00334C41" w:rsidRPr="00334C41" w:rsidRDefault="00334C41" w:rsidP="00515B09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334C41">
        <w:rPr>
          <w:rFonts w:ascii="Open Sans" w:hAnsi="Open Sans" w:cs="Open Sans"/>
          <w:b/>
          <w:bCs/>
          <w:sz w:val="20"/>
          <w:szCs w:val="20"/>
        </w:rPr>
        <w:t>Komunikácia:</w:t>
      </w:r>
    </w:p>
    <w:p w14:paraId="55D88550" w14:textId="77777777" w:rsidR="00334C41" w:rsidRPr="00334C41" w:rsidRDefault="00334C41" w:rsidP="00515B09">
      <w:pPr>
        <w:jc w:val="both"/>
        <w:rPr>
          <w:rFonts w:ascii="Open Sans" w:hAnsi="Open Sans" w:cs="Open Sans"/>
          <w:sz w:val="20"/>
          <w:szCs w:val="20"/>
        </w:rPr>
      </w:pPr>
      <w:r w:rsidRPr="00334C41">
        <w:rPr>
          <w:rFonts w:ascii="Open Sans" w:hAnsi="Open Sans" w:cs="Open Sans"/>
          <w:sz w:val="20"/>
          <w:szCs w:val="20"/>
        </w:rPr>
        <w:t>Komunikácia medzi dispečerským pracoviskom dopravcu a DCS IDŽK sa uskutočňuje cez verejný internet pomocou šifrovaného spojenia s autorizovaným prístupom.</w:t>
      </w:r>
    </w:p>
    <w:p w14:paraId="6E7F2A5F" w14:textId="77777777" w:rsidR="00334C41" w:rsidRPr="00334C41" w:rsidRDefault="00334C41" w:rsidP="00515B09">
      <w:pPr>
        <w:jc w:val="both"/>
        <w:rPr>
          <w:rFonts w:ascii="Open Sans" w:hAnsi="Open Sans" w:cs="Open Sans"/>
          <w:sz w:val="20"/>
          <w:szCs w:val="20"/>
        </w:rPr>
      </w:pPr>
      <w:r w:rsidRPr="00334C41">
        <w:rPr>
          <w:rFonts w:ascii="Open Sans" w:hAnsi="Open Sans" w:cs="Open Sans"/>
          <w:sz w:val="20"/>
          <w:szCs w:val="20"/>
        </w:rPr>
        <w:t>Digitálna komunikácia v systéme prebieha v dvoch úrovniach:</w:t>
      </w:r>
    </w:p>
    <w:p w14:paraId="1F897653" w14:textId="0FE9D331" w:rsidR="00334C41" w:rsidRPr="00223076" w:rsidRDefault="00334C41" w:rsidP="00223076">
      <w:pPr>
        <w:pStyle w:val="Odsekzoznamu"/>
        <w:numPr>
          <w:ilvl w:val="0"/>
          <w:numId w:val="24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Jednotlivé vozidlá dopravcu komunikujú priamo s dispečerským pracoviskom dopravcu</w:t>
      </w:r>
    </w:p>
    <w:p w14:paraId="026FF586" w14:textId="0431EC11" w:rsidR="00794048" w:rsidRPr="00223076" w:rsidRDefault="00334C41" w:rsidP="00223076">
      <w:pPr>
        <w:pStyle w:val="Odsekzoznamu"/>
        <w:numPr>
          <w:ilvl w:val="0"/>
          <w:numId w:val="24"/>
        </w:numPr>
        <w:jc w:val="both"/>
        <w:rPr>
          <w:rFonts w:ascii="Open Sans" w:hAnsi="Open Sans" w:cs="Open Sans"/>
          <w:sz w:val="20"/>
          <w:szCs w:val="20"/>
        </w:rPr>
      </w:pPr>
      <w:r w:rsidRPr="00223076">
        <w:rPr>
          <w:rFonts w:ascii="Open Sans" w:hAnsi="Open Sans" w:cs="Open Sans"/>
          <w:sz w:val="20"/>
          <w:szCs w:val="20"/>
        </w:rPr>
        <w:t>Dispečerské pracovisko dopravcu komunikuje s DCS IDŽK</w:t>
      </w:r>
    </w:p>
    <w:p w14:paraId="33F04305" w14:textId="77777777" w:rsidR="00334C41" w:rsidRPr="00334C41" w:rsidRDefault="00334C41" w:rsidP="00334C41">
      <w:pPr>
        <w:rPr>
          <w:rFonts w:ascii="Open Sans" w:hAnsi="Open Sans" w:cs="Open Sans"/>
          <w:sz w:val="20"/>
          <w:szCs w:val="20"/>
        </w:rPr>
      </w:pPr>
    </w:p>
    <w:p w14:paraId="0064380F" w14:textId="17C92B2B" w:rsidR="00794048" w:rsidRPr="00794048" w:rsidRDefault="00794048" w:rsidP="00515B09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794048">
        <w:rPr>
          <w:rFonts w:ascii="Open Sans" w:hAnsi="Open Sans" w:cs="Open Sans"/>
          <w:b/>
          <w:bCs/>
          <w:sz w:val="20"/>
          <w:szCs w:val="20"/>
        </w:rPr>
        <w:t>Detailný popis povinne zasielaných dátových udalostí zo strany zmluvného dopravcu</w:t>
      </w:r>
    </w:p>
    <w:p w14:paraId="1B89C9DE" w14:textId="0374A8DF" w:rsidR="00794048" w:rsidRPr="00794048" w:rsidRDefault="00794048" w:rsidP="00515B09">
      <w:pPr>
        <w:jc w:val="both"/>
        <w:rPr>
          <w:rFonts w:ascii="Open Sans" w:hAnsi="Open Sans" w:cs="Open Sans"/>
          <w:sz w:val="20"/>
          <w:szCs w:val="20"/>
        </w:rPr>
      </w:pPr>
      <w:r w:rsidRPr="00C66ECB">
        <w:rPr>
          <w:rFonts w:ascii="Open Sans" w:hAnsi="Open Sans" w:cs="Open Sans"/>
          <w:sz w:val="20"/>
          <w:szCs w:val="20"/>
        </w:rPr>
        <w:t>Presný interface z pohľadu formátu a rozhrania bude dohodnutý medzi správcom dispečingu dopravcu a správcom DCS IDŽK v rámci implementácie do systému.</w:t>
      </w:r>
      <w:r>
        <w:rPr>
          <w:rFonts w:ascii="Open Sans" w:hAnsi="Open Sans" w:cs="Open Sans"/>
          <w:sz w:val="20"/>
          <w:szCs w:val="20"/>
        </w:rPr>
        <w:t xml:space="preserve">  </w:t>
      </w:r>
    </w:p>
    <w:p w14:paraId="03C6D73F" w14:textId="2250E29A" w:rsidR="00C66ECB" w:rsidRDefault="00C66ECB" w:rsidP="00515B0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>
        <w:rPr>
          <w:rFonts w:ascii="Open Sans" w:eastAsia="Times New Roman" w:hAnsi="Open Sans" w:cs="Open Sans"/>
          <w:color w:val="000000"/>
          <w:sz w:val="20"/>
          <w:szCs w:val="20"/>
        </w:rPr>
        <w:t>Interface z pohľadu formátu: doporučený JSON</w:t>
      </w:r>
    </w:p>
    <w:p w14:paraId="108FE9A1" w14:textId="58746155" w:rsidR="00794048" w:rsidRPr="00306E6B" w:rsidRDefault="00306E6B" w:rsidP="00515B0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Interface z pohľadu obsahu:</w:t>
      </w:r>
    </w:p>
    <w:p w14:paraId="5ECCDC4E" w14:textId="5B69D24E" w:rsidR="00306E6B" w:rsidRPr="00CF7B70" w:rsidRDefault="00306E6B" w:rsidP="00515B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color w:val="000000"/>
        </w:rPr>
      </w:pPr>
      <w:r w:rsidRPr="00CF7B70">
        <w:rPr>
          <w:rFonts w:ascii="Open Sans" w:eastAsia="Times New Roman" w:hAnsi="Open Sans" w:cs="Open Sans"/>
          <w:b/>
          <w:color w:val="000000"/>
        </w:rPr>
        <w:t>Dispečing dopravcu-&gt;DCS</w:t>
      </w:r>
      <w:r w:rsidR="00512068" w:rsidRPr="00CF7B70">
        <w:rPr>
          <w:rFonts w:ascii="Open Sans" w:eastAsia="Times New Roman" w:hAnsi="Open Sans" w:cs="Open Sans"/>
          <w:b/>
          <w:color w:val="000000"/>
        </w:rPr>
        <w:t xml:space="preserve"> IDŽK</w:t>
      </w:r>
    </w:p>
    <w:p w14:paraId="48CADD21" w14:textId="77777777" w:rsidR="00306E6B" w:rsidRPr="00306E6B" w:rsidRDefault="00306E6B" w:rsidP="00515B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742C944B" w14:textId="15CE46FD" w:rsid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Dátová udalosť –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všeobecná udalosť, ktorá sa pošle pri zmene sledovaného stavu z</w:t>
      </w:r>
      <w:r>
        <w:rPr>
          <w:rFonts w:ascii="Open Sans" w:eastAsia="Times New Roman" w:hAnsi="Open Sans" w:cs="Open Sans"/>
          <w:color w:val="000000"/>
          <w:sz w:val="20"/>
          <w:szCs w:val="20"/>
        </w:rPr>
        <w:t> 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PP</w:t>
      </w:r>
    </w:p>
    <w:p w14:paraId="6D41FA0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IDPP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– jednoznačný identifikátor PP</w:t>
      </w:r>
    </w:p>
    <w:p w14:paraId="1721D741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ICV – identifikátor vozidla</w:t>
      </w:r>
    </w:p>
    <w:p w14:paraId="084BA412" w14:textId="11D9DCB5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Udalosť Počítadlo –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kontinuálne rastúci identifikátor udalosti vzniknutých v PP, zabezpečenie určenia jednoznačného poradia ako vznikali</w:t>
      </w:r>
      <w:r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</w:t>
      </w:r>
      <w:proofErr w:type="spellStart"/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PPCas</w:t>
      </w:r>
      <w:proofErr w:type="spellEnd"/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nie je postačujúci vzhľadom na synchronizácie času) a ďalej na identifikáci</w:t>
      </w:r>
      <w:r>
        <w:rPr>
          <w:rFonts w:ascii="Open Sans" w:eastAsia="Times New Roman" w:hAnsi="Open Sans" w:cs="Open Sans"/>
          <w:color w:val="000000"/>
          <w:sz w:val="20"/>
          <w:szCs w:val="20"/>
        </w:rPr>
        <w:t>u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neprijatých/stratených udalosti</w:t>
      </w:r>
    </w:p>
    <w:p w14:paraId="58E1F6A4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PP Čas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– dátum čas vzniku udalosti na PP</w:t>
      </w:r>
    </w:p>
    <w:p w14:paraId="6FBFE2F1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lastRenderedPageBreak/>
        <w:t>Čas Prijatia –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čas kedy bola sprava prijatá do centra (ak existuje lokálne centrum pre dáta z PP)</w:t>
      </w:r>
    </w:p>
    <w:p w14:paraId="2F7230F0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Poloha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– GPS Poloha</w:t>
      </w:r>
    </w:p>
    <w:p w14:paraId="4ACC248E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Typ Udalosti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– určuje o aký typ udalosti ide (Prihlásenie, vstup do linky...)</w:t>
      </w:r>
    </w:p>
    <w:p w14:paraId="14A32C5D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Dodatočné položky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- sú závisle od </w:t>
      </w: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Typ Udalosti</w:t>
      </w:r>
    </w:p>
    <w:p w14:paraId="52E997EB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23611BC6" w14:textId="5F73536B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Poloha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– GPS Poloha</w:t>
      </w:r>
    </w:p>
    <w:p w14:paraId="54DF863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proofErr w:type="spellStart"/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Lat,Lng</w:t>
      </w:r>
      <w:proofErr w:type="spellEnd"/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 xml:space="preserve">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- Poloha</w:t>
      </w:r>
    </w:p>
    <w:p w14:paraId="1E2BFC0A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Rýchlosť –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okamžitá rýchlosť, na vyhodnocovanie státia, zastavenia, doby brzdenia a rozjazdu (ak systém posiela dostatočne často)</w:t>
      </w:r>
    </w:p>
    <w:p w14:paraId="1870D73D" w14:textId="3EE2EFAC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nepovinné:</w:t>
      </w:r>
    </w:p>
    <w:p w14:paraId="3BFDFD34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Alt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- nadmorská výška – určovanie prevýšenia</w:t>
      </w:r>
    </w:p>
    <w:p w14:paraId="19E776A8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Počet satelitov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– vyhodnotenie kvality signálu</w:t>
      </w:r>
    </w:p>
    <w:p w14:paraId="5FBFB870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Metre</w:t>
      </w: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 xml:space="preserve"> –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 xml:space="preserve"> vzdialenosť od posledného bodu, vzorkovaná presnejšie ako vzdušná vzdialenosť,</w:t>
      </w:r>
    </w:p>
    <w:p w14:paraId="59137D5F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ak neexistuje použije sa vzdušná vzdialenosť od posledného bodu</w:t>
      </w:r>
    </w:p>
    <w:p w14:paraId="5BBD99CD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Azimut –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ak neexistuje (resp. je nekvalitný) vypočítava sa z prichádzajúcich dát</w:t>
      </w:r>
    </w:p>
    <w:p w14:paraId="13C223B8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19E0FFF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Typ Udalosti:</w:t>
      </w:r>
    </w:p>
    <w:p w14:paraId="67C79FEF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Zapnutie/Vypnutie PP</w:t>
      </w:r>
    </w:p>
    <w:p w14:paraId="704F766D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(Nepovinná)</w:t>
      </w:r>
    </w:p>
    <w:p w14:paraId="337F354D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322C8EA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Žiadne</w:t>
      </w:r>
    </w:p>
    <w:p w14:paraId="7268B783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3655148D" w14:textId="6FD3FB8C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Prihlásenie/Odhlásenie Vodiča</w:t>
      </w:r>
    </w:p>
    <w:p w14:paraId="790237B7" w14:textId="12FE49DB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65206728" w14:textId="1BD8DE06" w:rsid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OC-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osobné číslo vodiča</w:t>
      </w:r>
    </w:p>
    <w:p w14:paraId="1CB4F3F6" w14:textId="64FFD91D" w:rsidR="00000126" w:rsidRPr="001E3FDF" w:rsidRDefault="00000126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6B76430A" w14:textId="5E47D0DE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b/>
          <w:sz w:val="20"/>
          <w:szCs w:val="20"/>
        </w:rPr>
        <w:t>Navolenie/Vyskočenie Príkazu(denného plánu)</w:t>
      </w:r>
    </w:p>
    <w:p w14:paraId="32F6C89A" w14:textId="118B3D74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>Dodatočné položky:</w:t>
      </w:r>
    </w:p>
    <w:p w14:paraId="407A7A10" w14:textId="7FFC770B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i/>
          <w:sz w:val="20"/>
          <w:szCs w:val="20"/>
        </w:rPr>
        <w:t xml:space="preserve">Číslo </w:t>
      </w:r>
      <w:proofErr w:type="spellStart"/>
      <w:r w:rsidRPr="001E3FDF">
        <w:rPr>
          <w:rFonts w:ascii="Open Sans" w:eastAsia="Times New Roman" w:hAnsi="Open Sans" w:cs="Open Sans"/>
          <w:i/>
          <w:sz w:val="20"/>
          <w:szCs w:val="20"/>
        </w:rPr>
        <w:t>Stazky</w:t>
      </w:r>
      <w:proofErr w:type="spellEnd"/>
      <w:r w:rsidRPr="001E3FDF">
        <w:rPr>
          <w:rFonts w:ascii="Open Sans" w:eastAsia="Times New Roman" w:hAnsi="Open Sans" w:cs="Open Sans"/>
          <w:i/>
          <w:sz w:val="20"/>
          <w:szCs w:val="20"/>
        </w:rPr>
        <w:t xml:space="preserve"> / Číslo Príkazu</w:t>
      </w:r>
    </w:p>
    <w:p w14:paraId="35A9818B" w14:textId="75A97510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i/>
          <w:sz w:val="20"/>
          <w:szCs w:val="20"/>
        </w:rPr>
        <w:t xml:space="preserve">Manuál - </w:t>
      </w:r>
      <w:r w:rsidR="00CF7B70" w:rsidRPr="001E3FDF">
        <w:rPr>
          <w:rFonts w:ascii="Open Sans" w:eastAsia="Times New Roman" w:hAnsi="Open Sans" w:cs="Open Sans"/>
          <w:sz w:val="20"/>
          <w:szCs w:val="20"/>
        </w:rPr>
        <w:t>č</w:t>
      </w:r>
      <w:r w:rsidRPr="001E3FDF">
        <w:rPr>
          <w:rFonts w:ascii="Open Sans" w:eastAsia="Times New Roman" w:hAnsi="Open Sans" w:cs="Open Sans"/>
          <w:sz w:val="20"/>
          <w:szCs w:val="20"/>
        </w:rPr>
        <w:t>i bolo prepnutie automatické alebo vodičom</w:t>
      </w:r>
    </w:p>
    <w:p w14:paraId="35B683E3" w14:textId="77777777" w:rsidR="00270893" w:rsidRPr="00306E6B" w:rsidRDefault="00270893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79F64580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Navolenie/Ukončenie Spoja</w:t>
      </w:r>
    </w:p>
    <w:p w14:paraId="77D53044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48A988C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Linka, Spoj</w:t>
      </w:r>
    </w:p>
    <w:p w14:paraId="2AF11FAC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Manuál -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či bolo prepnutie automatické alebo vodičom</w:t>
      </w:r>
    </w:p>
    <w:p w14:paraId="7F58DA1B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0EB428BC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Navolenie/Ukončenie Prejazdu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(Nepovinná)</w:t>
      </w:r>
    </w:p>
    <w:p w14:paraId="308B6F91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7043DB26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Identifikátor prejazdu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(zastávky Z-Do)</w:t>
      </w:r>
    </w:p>
    <w:p w14:paraId="763B39F6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Manuál -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či bolo prepnutie automatické alebo vodičom</w:t>
      </w:r>
    </w:p>
    <w:p w14:paraId="592B87A1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75FF0FAA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Príchod/Odchod zo zastávky/kontrolného bodu</w:t>
      </w:r>
    </w:p>
    <w:p w14:paraId="5508E75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519FD4BD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Zastávka/kontrolný bod</w:t>
      </w:r>
    </w:p>
    <w:p w14:paraId="7BB13238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 xml:space="preserve">Manuál -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či bolo prepnutie automatické alebo vodičom</w:t>
      </w:r>
    </w:p>
    <w:p w14:paraId="57E08D3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22D987D6" w14:textId="77777777" w:rsidR="006A4324" w:rsidRDefault="006A4324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color w:val="000000"/>
          <w:sz w:val="20"/>
          <w:szCs w:val="20"/>
        </w:rPr>
      </w:pPr>
    </w:p>
    <w:p w14:paraId="5C95A4EF" w14:textId="0B5A50C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lastRenderedPageBreak/>
        <w:t xml:space="preserve">Otvorenie/Zatvorenie dverí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(Nepovinná)</w:t>
      </w:r>
    </w:p>
    <w:p w14:paraId="73E542A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3D3A2A93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Žiadne</w:t>
      </w:r>
    </w:p>
    <w:p w14:paraId="7B802EA1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Slúži na monitoring práce vodiča, prípadne na spresnenie doby obsluhy cestujúcich</w:t>
      </w:r>
    </w:p>
    <w:p w14:paraId="7F89BF89" w14:textId="77777777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6285DE15" w14:textId="24AD146F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b/>
          <w:sz w:val="20"/>
          <w:szCs w:val="20"/>
        </w:rPr>
        <w:t>Zmena Polohy</w:t>
      </w:r>
    </w:p>
    <w:p w14:paraId="44A5BA73" w14:textId="5324F096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>Dodatočné položky</w:t>
      </w:r>
    </w:p>
    <w:p w14:paraId="24EE9A0E" w14:textId="54692D99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i/>
          <w:sz w:val="20"/>
          <w:szCs w:val="20"/>
        </w:rPr>
        <w:t>Žiadne</w:t>
      </w:r>
    </w:p>
    <w:p w14:paraId="7098E17A" w14:textId="398CD924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>Generuje sa pri zmene polohy, času, v závislosti ako podrobne požaduje zákazník sledovať polohu</w:t>
      </w:r>
      <w:r w:rsidR="00CF7B70" w:rsidRPr="001E3FDF">
        <w:rPr>
          <w:rFonts w:ascii="Open Sans" w:eastAsia="Times New Roman" w:hAnsi="Open Sans" w:cs="Open Sans"/>
          <w:sz w:val="20"/>
          <w:szCs w:val="20"/>
        </w:rPr>
        <w:t xml:space="preserve"> </w:t>
      </w:r>
      <w:r w:rsidRPr="001E3FDF">
        <w:rPr>
          <w:rFonts w:ascii="Open Sans" w:eastAsia="Times New Roman" w:hAnsi="Open Sans" w:cs="Open Sans"/>
          <w:sz w:val="20"/>
          <w:szCs w:val="20"/>
        </w:rPr>
        <w:t>(resp. umožňuje technické prostriedky systému vo vozidle)</w:t>
      </w:r>
    </w:p>
    <w:p w14:paraId="340EEFB8" w14:textId="77777777" w:rsidR="00306E6B" w:rsidRPr="00A81650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ED7D31" w:themeColor="accent2"/>
          <w:sz w:val="20"/>
          <w:szCs w:val="20"/>
        </w:rPr>
      </w:pPr>
    </w:p>
    <w:p w14:paraId="3C0F3CFC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Meškanie</w:t>
      </w:r>
    </w:p>
    <w:p w14:paraId="2FA372E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</w:t>
      </w:r>
    </w:p>
    <w:p w14:paraId="2C7BDC3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Meškanie</w:t>
      </w:r>
    </w:p>
    <w:p w14:paraId="26BBEAB8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12286C4A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>Nástup/Výstup cestujúceho</w:t>
      </w:r>
    </w:p>
    <w:p w14:paraId="33CF0563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280E6AC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Žiadne</w:t>
      </w:r>
    </w:p>
    <w:p w14:paraId="4C231687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Udalosť slúži na zisťovanie aktuálneho aj dlhodobého vyťaženia spoja, nástupy mimo zastávok, čierne nástupy, spresňovanie polôh zastávok.</w:t>
      </w:r>
    </w:p>
    <w:p w14:paraId="792428C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7B3C9402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 xml:space="preserve">Príchod/Odchod z depa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(Nepovinná)</w:t>
      </w:r>
    </w:p>
    <w:p w14:paraId="5E07028B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položky:</w:t>
      </w:r>
    </w:p>
    <w:p w14:paraId="4DF9650A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identifikátor depa</w:t>
      </w:r>
    </w:p>
    <w:p w14:paraId="73A6029A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42BEC335" w14:textId="2D4D0100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 xml:space="preserve">Textová </w:t>
      </w:r>
      <w:r w:rsidRPr="00306E6B">
        <w:rPr>
          <w:rFonts w:ascii="Open Sans" w:eastAsia="Times New Roman" w:hAnsi="Open Sans" w:cs="Open Sans"/>
          <w:b/>
          <w:sz w:val="20"/>
          <w:szCs w:val="20"/>
        </w:rPr>
        <w:t>správa</w:t>
      </w:r>
    </w:p>
    <w:p w14:paraId="2B53AC6F" w14:textId="0196E3E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</w:t>
      </w:r>
    </w:p>
    <w:p w14:paraId="440AF28B" w14:textId="0208ABE3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Text správy</w:t>
      </w:r>
    </w:p>
    <w:p w14:paraId="73079EA0" w14:textId="43530D10" w:rsid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Poslanie správy dispečerovi</w:t>
      </w:r>
    </w:p>
    <w:p w14:paraId="065D620E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4787655D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b/>
          <w:color w:val="000000"/>
          <w:sz w:val="20"/>
          <w:szCs w:val="20"/>
        </w:rPr>
        <w:t xml:space="preserve">Potvrdenie a prečítanie správy </w:t>
      </w: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(Nepovinná)</w:t>
      </w:r>
    </w:p>
    <w:p w14:paraId="3048760E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Dodatočné položky</w:t>
      </w:r>
    </w:p>
    <w:p w14:paraId="66E5C5AF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i/>
          <w:color w:val="000000"/>
          <w:sz w:val="20"/>
          <w:szCs w:val="20"/>
        </w:rPr>
        <w:t>Identifikátor doručenej správy</w:t>
      </w:r>
    </w:p>
    <w:p w14:paraId="17DDB92C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06E6B">
        <w:rPr>
          <w:rFonts w:ascii="Open Sans" w:eastAsia="Times New Roman" w:hAnsi="Open Sans" w:cs="Open Sans"/>
          <w:color w:val="000000"/>
          <w:sz w:val="20"/>
          <w:szCs w:val="20"/>
        </w:rPr>
        <w:t>Potvrdenie, že vodič prečítal/potvrdil správu od dispečera</w:t>
      </w:r>
    </w:p>
    <w:p w14:paraId="3015845C" w14:textId="77777777" w:rsidR="00306E6B" w:rsidRPr="00306E6B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448379D0" w14:textId="56265A36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b/>
          <w:sz w:val="20"/>
          <w:szCs w:val="20"/>
        </w:rPr>
        <w:t>Žiadosť o</w:t>
      </w:r>
      <w:r w:rsidR="0027659E">
        <w:rPr>
          <w:rFonts w:ascii="Open Sans" w:eastAsia="Times New Roman" w:hAnsi="Open Sans" w:cs="Open Sans"/>
          <w:b/>
          <w:sz w:val="20"/>
          <w:szCs w:val="20"/>
        </w:rPr>
        <w:t xml:space="preserve"> </w:t>
      </w:r>
      <w:r w:rsidRPr="0090043F">
        <w:rPr>
          <w:rFonts w:ascii="Open Sans" w:eastAsia="Times New Roman" w:hAnsi="Open Sans" w:cs="Open Sans"/>
          <w:b/>
          <w:sz w:val="20"/>
          <w:szCs w:val="20"/>
        </w:rPr>
        <w:t>hovor</w:t>
      </w:r>
      <w:r w:rsidR="00272988" w:rsidRPr="0090043F">
        <w:rPr>
          <w:rFonts w:ascii="Open Sans" w:eastAsia="Times New Roman" w:hAnsi="Open Sans" w:cs="Open Sans"/>
          <w:b/>
          <w:sz w:val="20"/>
          <w:szCs w:val="20"/>
        </w:rPr>
        <w:t xml:space="preserve"> (nepovinná)</w:t>
      </w:r>
    </w:p>
    <w:p w14:paraId="02E509D7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Dodatočné položky</w:t>
      </w:r>
    </w:p>
    <w:p w14:paraId="27B73873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i/>
          <w:sz w:val="20"/>
          <w:szCs w:val="20"/>
        </w:rPr>
        <w:t>Preferenčný</w:t>
      </w:r>
    </w:p>
    <w:p w14:paraId="3AFD6839" w14:textId="7C23E3ED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Vodič žiada prideleného dispečera o hlasovú komunikáciu, ak preferenčný m</w:t>
      </w:r>
      <w:r w:rsidR="00870E36">
        <w:rPr>
          <w:rFonts w:ascii="Open Sans" w:eastAsia="Times New Roman" w:hAnsi="Open Sans" w:cs="Open Sans"/>
          <w:sz w:val="20"/>
          <w:szCs w:val="20"/>
        </w:rPr>
        <w:t>á</w:t>
      </w:r>
      <w:r w:rsidRPr="0090043F">
        <w:rPr>
          <w:rFonts w:ascii="Open Sans" w:eastAsia="Times New Roman" w:hAnsi="Open Sans" w:cs="Open Sans"/>
          <w:sz w:val="20"/>
          <w:szCs w:val="20"/>
        </w:rPr>
        <w:t xml:space="preserve"> najvyššiu prioritu</w:t>
      </w:r>
    </w:p>
    <w:p w14:paraId="26943863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1F43F41A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b/>
          <w:sz w:val="20"/>
          <w:szCs w:val="20"/>
        </w:rPr>
        <w:t xml:space="preserve">Prijatie/zamietnutie hovoru </w:t>
      </w:r>
      <w:r w:rsidRPr="0090043F">
        <w:rPr>
          <w:rFonts w:ascii="Open Sans" w:eastAsia="Times New Roman" w:hAnsi="Open Sans" w:cs="Open Sans"/>
          <w:sz w:val="20"/>
          <w:szCs w:val="20"/>
        </w:rPr>
        <w:t>(Nepovinná)</w:t>
      </w:r>
    </w:p>
    <w:p w14:paraId="0CF83D86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Dodatočné položky</w:t>
      </w:r>
    </w:p>
    <w:p w14:paraId="2A5CFA60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i/>
          <w:sz w:val="20"/>
          <w:szCs w:val="20"/>
        </w:rPr>
        <w:t>Žiadne</w:t>
      </w:r>
    </w:p>
    <w:p w14:paraId="4BFDED4C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Informácia o tom, že vodič sa pokúsil prijať/zamietnuť hlasovú komunikáciu</w:t>
      </w:r>
    </w:p>
    <w:p w14:paraId="67854DD4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0007BA53" w14:textId="487E23B3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b/>
          <w:sz w:val="20"/>
          <w:szCs w:val="20"/>
        </w:rPr>
        <w:t>Panika</w:t>
      </w:r>
      <w:r w:rsidR="00272988" w:rsidRPr="0090043F">
        <w:rPr>
          <w:rFonts w:ascii="Open Sans" w:eastAsia="Times New Roman" w:hAnsi="Open Sans" w:cs="Open Sans"/>
          <w:b/>
          <w:sz w:val="20"/>
          <w:szCs w:val="20"/>
        </w:rPr>
        <w:t xml:space="preserve"> (nepovinné)</w:t>
      </w:r>
    </w:p>
    <w:p w14:paraId="4383C2BE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Dodatočné položky</w:t>
      </w:r>
    </w:p>
    <w:p w14:paraId="30D2BC88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i/>
          <w:sz w:val="20"/>
          <w:szCs w:val="20"/>
        </w:rPr>
        <w:lastRenderedPageBreak/>
        <w:t>Žiadne</w:t>
      </w:r>
    </w:p>
    <w:p w14:paraId="1F9775CA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Slúži na hlásenie stavu núdze</w:t>
      </w:r>
    </w:p>
    <w:p w14:paraId="108E8BB2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4791DFD0" w14:textId="78679ABC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b/>
          <w:sz w:val="20"/>
          <w:szCs w:val="20"/>
        </w:rPr>
        <w:t>Monitoring funkčnosti periférii</w:t>
      </w:r>
      <w:r w:rsidR="00272988" w:rsidRPr="0090043F">
        <w:rPr>
          <w:rFonts w:ascii="Open Sans" w:eastAsia="Times New Roman" w:hAnsi="Open Sans" w:cs="Open Sans"/>
          <w:b/>
          <w:sz w:val="20"/>
          <w:szCs w:val="20"/>
        </w:rPr>
        <w:t xml:space="preserve"> (nepovinné)</w:t>
      </w:r>
    </w:p>
    <w:p w14:paraId="42441896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Dodatočné položky</w:t>
      </w:r>
    </w:p>
    <w:p w14:paraId="49700D28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i/>
          <w:sz w:val="20"/>
          <w:szCs w:val="20"/>
        </w:rPr>
        <w:t>Typ Periférie, identifikátor, typ chyby...</w:t>
      </w:r>
    </w:p>
    <w:p w14:paraId="6AB58920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90043F">
        <w:rPr>
          <w:rFonts w:ascii="Open Sans" w:eastAsia="Times New Roman" w:hAnsi="Open Sans" w:cs="Open Sans"/>
          <w:sz w:val="20"/>
          <w:szCs w:val="20"/>
        </w:rPr>
        <w:t>Slúži na monitoring funkčnosti systému vo vozidle</w:t>
      </w:r>
    </w:p>
    <w:p w14:paraId="515A8969" w14:textId="77777777" w:rsidR="00306E6B" w:rsidRPr="0090043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54394131" w14:textId="2BB13F32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bookmarkStart w:id="4" w:name="_Hlk65150612"/>
      <w:r w:rsidRPr="0090043F">
        <w:rPr>
          <w:rFonts w:ascii="Open Sans" w:eastAsia="Times New Roman" w:hAnsi="Open Sans" w:cs="Open Sans"/>
          <w:sz w:val="20"/>
          <w:szCs w:val="20"/>
        </w:rPr>
        <w:t>Niektoré typy udalostí môžu byt zlúčene pr</w:t>
      </w:r>
      <w:r w:rsidR="00070CE0">
        <w:rPr>
          <w:rFonts w:ascii="Open Sans" w:eastAsia="Times New Roman" w:hAnsi="Open Sans" w:cs="Open Sans"/>
          <w:sz w:val="20"/>
          <w:szCs w:val="20"/>
        </w:rPr>
        <w:t>í</w:t>
      </w:r>
      <w:r w:rsidRPr="0090043F">
        <w:rPr>
          <w:rFonts w:ascii="Open Sans" w:eastAsia="Times New Roman" w:hAnsi="Open Sans" w:cs="Open Sans"/>
          <w:sz w:val="20"/>
          <w:szCs w:val="20"/>
        </w:rPr>
        <w:t xml:space="preserve">padne inak koncipované v závislosti od možnosti </w:t>
      </w:r>
      <w:proofErr w:type="spellStart"/>
      <w:r w:rsidRPr="0090043F">
        <w:rPr>
          <w:rFonts w:ascii="Open Sans" w:eastAsia="Times New Roman" w:hAnsi="Open Sans" w:cs="Open Sans"/>
          <w:sz w:val="20"/>
          <w:szCs w:val="20"/>
        </w:rPr>
        <w:t>app</w:t>
      </w:r>
      <w:proofErr w:type="spellEnd"/>
      <w:r w:rsidRPr="0090043F">
        <w:rPr>
          <w:rFonts w:ascii="Open Sans" w:eastAsia="Times New Roman" w:hAnsi="Open Sans" w:cs="Open Sans"/>
          <w:sz w:val="20"/>
          <w:szCs w:val="20"/>
        </w:rPr>
        <w:t xml:space="preserve"> v PP.</w:t>
      </w:r>
      <w:r w:rsidR="0090043F">
        <w:rPr>
          <w:rFonts w:ascii="Open Sans" w:eastAsia="Times New Roman" w:hAnsi="Open Sans" w:cs="Open Sans"/>
          <w:sz w:val="20"/>
          <w:szCs w:val="20"/>
        </w:rPr>
        <w:br/>
      </w:r>
      <w:r w:rsidR="0090043F">
        <w:rPr>
          <w:rFonts w:ascii="Open Sans" w:eastAsia="Times New Roman" w:hAnsi="Open Sans" w:cs="Open Sans"/>
          <w:sz w:val="20"/>
          <w:szCs w:val="20"/>
        </w:rPr>
        <w:br/>
      </w:r>
      <w:bookmarkEnd w:id="4"/>
      <w:r w:rsidRPr="001E3FDF">
        <w:rPr>
          <w:rFonts w:ascii="Open Sans" w:eastAsia="Times New Roman" w:hAnsi="Open Sans" w:cs="Open Sans"/>
          <w:b/>
          <w:sz w:val="20"/>
          <w:szCs w:val="20"/>
        </w:rPr>
        <w:t>Operatíva</w:t>
      </w:r>
    </w:p>
    <w:p w14:paraId="3386C62D" w14:textId="77777777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>Zmena priradenia vodiča, príkaz, zmena tela príkazu, zmena času spojov, vedenia linky...</w:t>
      </w:r>
    </w:p>
    <w:p w14:paraId="546D69DD" w14:textId="77777777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 xml:space="preserve">Predpokladaný je JSON (resp. </w:t>
      </w:r>
      <w:proofErr w:type="spellStart"/>
      <w:r w:rsidRPr="001E3FDF">
        <w:rPr>
          <w:rFonts w:ascii="Open Sans" w:eastAsia="Times New Roman" w:hAnsi="Open Sans" w:cs="Open Sans"/>
          <w:sz w:val="20"/>
          <w:szCs w:val="20"/>
        </w:rPr>
        <w:t>xml</w:t>
      </w:r>
      <w:proofErr w:type="spellEnd"/>
      <w:r w:rsidRPr="001E3FDF">
        <w:rPr>
          <w:rFonts w:ascii="Open Sans" w:eastAsia="Times New Roman" w:hAnsi="Open Sans" w:cs="Open Sans"/>
          <w:sz w:val="20"/>
          <w:szCs w:val="20"/>
        </w:rPr>
        <w:t>) s potrebnými údajmi ktoré potrebuje a je schopný PP spracovať</w:t>
      </w:r>
    </w:p>
    <w:p w14:paraId="04832200" w14:textId="77777777" w:rsidR="00306E6B" w:rsidRPr="001E3FDF" w:rsidRDefault="00306E6B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1D5A3A5E" w14:textId="25809BBE" w:rsidR="00981BAB" w:rsidRPr="001E3FDF" w:rsidRDefault="00D7352A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jc w:val="both"/>
        <w:rPr>
          <w:rFonts w:ascii="Open Sans" w:eastAsia="Times New Roman" w:hAnsi="Open Sans" w:cs="Open Sans"/>
          <w:b/>
          <w:bCs/>
        </w:rPr>
      </w:pPr>
      <w:r w:rsidRPr="001E3FDF">
        <w:rPr>
          <w:rFonts w:ascii="Open Sans" w:eastAsia="Times New Roman" w:hAnsi="Open Sans" w:cs="Open Sans"/>
          <w:b/>
          <w:bCs/>
        </w:rPr>
        <w:t>Export matrík</w:t>
      </w:r>
    </w:p>
    <w:p w14:paraId="557B9901" w14:textId="2CC13DC2" w:rsidR="00ED0E62" w:rsidRPr="001E3FDF" w:rsidRDefault="00D7352A" w:rsidP="007C2B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50" w:after="120"/>
        <w:rPr>
          <w:rFonts w:ascii="Open Sans" w:eastAsia="Times New Roman" w:hAnsi="Open Sans" w:cs="Open Sans"/>
          <w:strike/>
          <w:sz w:val="20"/>
          <w:szCs w:val="20"/>
        </w:rPr>
      </w:pP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t>Export vodičov</w:t>
      </w: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br/>
      </w:r>
      <w:r w:rsidRPr="001E3FDF">
        <w:rPr>
          <w:rFonts w:ascii="Open Sans" w:eastAsia="Times New Roman" w:hAnsi="Open Sans" w:cs="Open Sans"/>
          <w:sz w:val="20"/>
          <w:szCs w:val="20"/>
        </w:rPr>
        <w:t>Obsahuje osobné číslo vodiča</w:t>
      </w:r>
    </w:p>
    <w:p w14:paraId="4F28FC50" w14:textId="333C87E4" w:rsidR="0064120C" w:rsidRPr="001E3FDF" w:rsidRDefault="00D7352A" w:rsidP="006412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Open Sans" w:eastAsia="Times New Roman" w:hAnsi="Open Sans" w:cs="Open Sans"/>
          <w:b/>
          <w:bCs/>
          <w:sz w:val="20"/>
          <w:szCs w:val="20"/>
        </w:rPr>
      </w:pP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t>Export vozidiel</w:t>
      </w:r>
    </w:p>
    <w:p w14:paraId="63867C66" w14:textId="09E7F95F" w:rsidR="007C2BCE" w:rsidRPr="001E3FDF" w:rsidRDefault="00D7352A" w:rsidP="006412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>Obsahuje minimálne identifikačné číslo vozidla, EČV vozidla, typ vozidla, výbava (klimatizácia, WiFi, nízko podlažný a pod.), obsaditeľnosť, norma spotreby a koeficienty,...</w:t>
      </w:r>
    </w:p>
    <w:p w14:paraId="26A0B333" w14:textId="17DC74CD" w:rsidR="00D7352A" w:rsidRPr="001E3FDF" w:rsidRDefault="00D7352A" w:rsidP="007C2B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b/>
          <w:bCs/>
        </w:rPr>
        <w:t>Export cestovných poriadkov</w:t>
      </w: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br/>
      </w:r>
      <w:r w:rsidRPr="001E3FDF">
        <w:rPr>
          <w:rFonts w:ascii="Open Sans" w:eastAsia="Times New Roman" w:hAnsi="Open Sans" w:cs="Open Sans"/>
          <w:sz w:val="20"/>
          <w:szCs w:val="20"/>
        </w:rPr>
        <w:br/>
      </w: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t>formát JDF v.1.11</w:t>
      </w:r>
      <w:r w:rsidRPr="001E3FDF">
        <w:rPr>
          <w:rFonts w:ascii="Open Sans" w:eastAsia="Times New Roman" w:hAnsi="Open Sans" w:cs="Open Sans"/>
          <w:sz w:val="20"/>
          <w:szCs w:val="20"/>
        </w:rPr>
        <w:t xml:space="preserve"> s nadväznosťami a GPS polohami nástupíšť (</w:t>
      </w:r>
      <w:proofErr w:type="spellStart"/>
      <w:r w:rsidRPr="001E3FDF">
        <w:rPr>
          <w:rFonts w:ascii="Open Sans" w:eastAsia="Times New Roman" w:hAnsi="Open Sans" w:cs="Open Sans"/>
          <w:sz w:val="20"/>
          <w:szCs w:val="20"/>
        </w:rPr>
        <w:t>označníkov</w:t>
      </w:r>
      <w:proofErr w:type="spellEnd"/>
      <w:r w:rsidRPr="001E3FDF">
        <w:rPr>
          <w:rFonts w:ascii="Open Sans" w:eastAsia="Times New Roman" w:hAnsi="Open Sans" w:cs="Open Sans"/>
          <w:sz w:val="20"/>
          <w:szCs w:val="20"/>
        </w:rPr>
        <w:t>) zastávok</w:t>
      </w:r>
      <w:r w:rsidRPr="001E3FDF">
        <w:rPr>
          <w:rFonts w:ascii="Open Sans" w:eastAsia="Times New Roman" w:hAnsi="Open Sans" w:cs="Open Sans"/>
          <w:sz w:val="20"/>
          <w:szCs w:val="20"/>
        </w:rPr>
        <w:br/>
      </w: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t>formát GTFS</w:t>
      </w:r>
      <w:r w:rsidRPr="001E3FDF">
        <w:rPr>
          <w:rFonts w:ascii="Open Sans" w:eastAsia="Times New Roman" w:hAnsi="Open Sans" w:cs="Open Sans"/>
          <w:sz w:val="20"/>
          <w:szCs w:val="20"/>
        </w:rPr>
        <w:t xml:space="preserve"> s nadväznosťami a GPS polohami nástupíšť (</w:t>
      </w:r>
      <w:proofErr w:type="spellStart"/>
      <w:r w:rsidRPr="001E3FDF">
        <w:rPr>
          <w:rFonts w:ascii="Open Sans" w:eastAsia="Times New Roman" w:hAnsi="Open Sans" w:cs="Open Sans"/>
          <w:sz w:val="20"/>
          <w:szCs w:val="20"/>
        </w:rPr>
        <w:t>označníkov</w:t>
      </w:r>
      <w:proofErr w:type="spellEnd"/>
      <w:r w:rsidRPr="001E3FDF">
        <w:rPr>
          <w:rFonts w:ascii="Open Sans" w:eastAsia="Times New Roman" w:hAnsi="Open Sans" w:cs="Open Sans"/>
          <w:sz w:val="20"/>
          <w:szCs w:val="20"/>
        </w:rPr>
        <w:t>) zastávok</w:t>
      </w:r>
    </w:p>
    <w:p w14:paraId="4285D121" w14:textId="7E675D32" w:rsidR="002034E8" w:rsidRPr="001E3FDF" w:rsidRDefault="00CA26E9" w:rsidP="00B7632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50" w:after="120"/>
        <w:jc w:val="both"/>
        <w:rPr>
          <w:rFonts w:ascii="Open Sans" w:eastAsia="Times New Roman" w:hAnsi="Open Sans" w:cs="Open Sans"/>
          <w:b/>
          <w:bCs/>
          <w:sz w:val="20"/>
          <w:szCs w:val="20"/>
        </w:rPr>
      </w:pP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t xml:space="preserve">Zmluvný dopravca je povinný zasielať </w:t>
      </w:r>
      <w:r w:rsidR="005A6557" w:rsidRPr="001E3FDF">
        <w:rPr>
          <w:rFonts w:ascii="Open Sans" w:eastAsia="Times New Roman" w:hAnsi="Open Sans" w:cs="Open Sans"/>
          <w:b/>
          <w:bCs/>
          <w:sz w:val="20"/>
          <w:szCs w:val="20"/>
        </w:rPr>
        <w:t>Organizátor</w:t>
      </w:r>
      <w:r w:rsidRPr="001E3FDF">
        <w:rPr>
          <w:rFonts w:ascii="Open Sans" w:eastAsia="Times New Roman" w:hAnsi="Open Sans" w:cs="Open Sans"/>
          <w:b/>
          <w:bCs/>
          <w:sz w:val="20"/>
          <w:szCs w:val="20"/>
        </w:rPr>
        <w:t>ovi cestovné poriadky</w:t>
      </w:r>
      <w:r w:rsidR="002034E8" w:rsidRPr="001E3FDF">
        <w:rPr>
          <w:rFonts w:ascii="Open Sans" w:eastAsia="Times New Roman" w:hAnsi="Open Sans" w:cs="Open Sans"/>
          <w:b/>
          <w:bCs/>
          <w:sz w:val="20"/>
          <w:szCs w:val="20"/>
        </w:rPr>
        <w:t>.</w:t>
      </w:r>
    </w:p>
    <w:p w14:paraId="13150691" w14:textId="77777777" w:rsidR="002034E8" w:rsidRDefault="002034E8" w:rsidP="00CA26E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bCs/>
          <w:color w:val="ED7D31" w:themeColor="accent2"/>
          <w:sz w:val="20"/>
          <w:szCs w:val="20"/>
        </w:rPr>
      </w:pPr>
    </w:p>
    <w:p w14:paraId="4F17FADB" w14:textId="657B33B4" w:rsidR="00CA26E9" w:rsidRDefault="00CA26E9" w:rsidP="00CA26E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BF3DA9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 xml:space="preserve">V prípade </w:t>
      </w:r>
      <w:r w:rsidR="00B562D6"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 xml:space="preserve">dopravcu </w:t>
      </w:r>
      <w:r w:rsidR="00BC1BD6"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prevádzkujúc</w:t>
      </w:r>
      <w:r w:rsidR="002E0FE1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eho</w:t>
      </w:r>
      <w:r w:rsidR="00B562D6"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 xml:space="preserve"> </w:t>
      </w:r>
      <w:r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železničn</w:t>
      </w:r>
      <w:r w:rsidR="00B562D6"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ú</w:t>
      </w:r>
      <w:r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 xml:space="preserve"> </w:t>
      </w:r>
      <w:r w:rsidR="00E14E57"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 xml:space="preserve">osobnú </w:t>
      </w:r>
      <w:r w:rsidRPr="00D52A0B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dopravu</w:t>
      </w:r>
      <w:r w:rsidRPr="00BF3DA9">
        <w:rPr>
          <w:rFonts w:ascii="Open Sans" w:eastAsia="Times New Roman" w:hAnsi="Open Sans" w:cs="Open Sans"/>
          <w:color w:val="000000"/>
          <w:sz w:val="20"/>
          <w:szCs w:val="20"/>
        </w:rPr>
        <w:t xml:space="preserve"> sú do DCS</w:t>
      </w:r>
      <w:r w:rsidR="003B296B">
        <w:rPr>
          <w:rFonts w:ascii="Open Sans" w:eastAsia="Times New Roman" w:hAnsi="Open Sans" w:cs="Open Sans"/>
          <w:color w:val="000000"/>
          <w:sz w:val="20"/>
          <w:szCs w:val="20"/>
        </w:rPr>
        <w:t xml:space="preserve"> IDŽK</w:t>
      </w:r>
      <w:r w:rsidRPr="00BF3DA9">
        <w:rPr>
          <w:rFonts w:ascii="Open Sans" w:eastAsia="Times New Roman" w:hAnsi="Open Sans" w:cs="Open Sans"/>
          <w:color w:val="000000"/>
          <w:sz w:val="20"/>
          <w:szCs w:val="20"/>
        </w:rPr>
        <w:t xml:space="preserve"> prenášané dáta schválených cestovných poriadkov, ako i aktuálnych polôh vlakov na základe sprístupnenia webovej služby zo strany manažéra železničnej infraštruktúry.</w:t>
      </w:r>
    </w:p>
    <w:p w14:paraId="164F3A29" w14:textId="77777777" w:rsidR="00CA26E9" w:rsidRDefault="00CA26E9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</w:pPr>
    </w:p>
    <w:p w14:paraId="1DE2F6C1" w14:textId="65FF82F1" w:rsidR="003D62A7" w:rsidRPr="003D62A7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</w:pPr>
      <w:r w:rsidRPr="003D62A7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Evidencia vozidiel:</w:t>
      </w:r>
    </w:p>
    <w:p w14:paraId="76A01205" w14:textId="32BC63F3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Každé vozidlo musí byť vybavené zariadením schopným dátovej komunikácie, ktoré zaistí komunikáciu medzi vozidlom a softvérom (dispečingom) dopravcu. Odtiaľ musia byť dáta posielané na interface DCS IDŽK. </w:t>
      </w:r>
      <w:r w:rsidR="00BF3DA9" w:rsidRPr="00BF3DA9">
        <w:rPr>
          <w:rFonts w:ascii="Open Sans" w:eastAsia="Times New Roman" w:hAnsi="Open Sans" w:cs="Open Sans"/>
          <w:color w:val="000000"/>
          <w:sz w:val="20"/>
          <w:szCs w:val="20"/>
        </w:rPr>
        <w:t>V prípade problému s kompatibilitou dispečerských systémov bude akceptovaná po vzájomnej dohode aj priama dátová komunikácia medzi zariadením vo vozidle dopravcu a DCS IDŽK.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 Palubný počítač musí byť schopný komunikovať s vybavovacím a predajným zariadením. Dopravca je zodpovedný za prevádzkyschopnosť a predovšetkým za správne nastavenie palubného počítača a GPRS modemu.</w:t>
      </w:r>
    </w:p>
    <w:p w14:paraId="1168AD7A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75E040A6" w14:textId="4B5D026B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Dopravca je povinný dodať </w:t>
      </w:r>
      <w:r w:rsidR="005A6557">
        <w:rPr>
          <w:rFonts w:ascii="Open Sans" w:eastAsia="Times New Roman" w:hAnsi="Open Sans" w:cs="Open Sans"/>
          <w:color w:val="000000"/>
          <w:sz w:val="20"/>
          <w:szCs w:val="20"/>
        </w:rPr>
        <w:t>Organizátor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ovi zoznam vozidiel s informáciami o ich evidenčnom čísle vozidla a type vozidla. Pri zmene akéhokoľvek údaja je dopravca povinný:</w:t>
      </w:r>
    </w:p>
    <w:p w14:paraId="145DEA5F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5460665F" w14:textId="6E0EDA99" w:rsidR="00BF3DA9" w:rsidRDefault="00BF3DA9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800" w:after="1920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>
        <w:rPr>
          <w:rFonts w:ascii="Open Sans" w:eastAsia="Times New Roman" w:hAnsi="Open Sans" w:cs="Open Sans"/>
          <w:color w:val="000000"/>
          <w:sz w:val="20"/>
          <w:szCs w:val="20"/>
        </w:rPr>
        <w:t>a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)</w:t>
      </w:r>
      <w:r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nahlásiť každú zmenu </w:t>
      </w:r>
      <w:r w:rsidR="005A6557">
        <w:rPr>
          <w:rFonts w:ascii="Open Sans" w:eastAsia="Times New Roman" w:hAnsi="Open Sans" w:cs="Open Sans"/>
          <w:color w:val="000000"/>
          <w:sz w:val="20"/>
          <w:szCs w:val="20"/>
        </w:rPr>
        <w:t>Organizátor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ovi</w:t>
      </w:r>
      <w:r>
        <w:rPr>
          <w:rFonts w:ascii="Open Sans" w:eastAsia="Times New Roman" w:hAnsi="Open Sans" w:cs="Open Sans"/>
          <w:color w:val="000000"/>
          <w:sz w:val="20"/>
          <w:szCs w:val="20"/>
        </w:rPr>
        <w:t xml:space="preserve"> v dostatočnom časovom predstihu min 15 dní vopred,</w:t>
      </w:r>
    </w:p>
    <w:p w14:paraId="371D23CE" w14:textId="56EB8EC1" w:rsidR="00334C41" w:rsidRDefault="00BF3DA9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800" w:after="1920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>
        <w:rPr>
          <w:rFonts w:ascii="Open Sans" w:eastAsia="Times New Roman" w:hAnsi="Open Sans" w:cs="Open Sans"/>
          <w:color w:val="000000"/>
          <w:sz w:val="20"/>
          <w:szCs w:val="20"/>
        </w:rPr>
        <w:t>b</w:t>
      </w:r>
      <w:r w:rsidR="00334C41" w:rsidRPr="00334C41">
        <w:rPr>
          <w:rFonts w:ascii="Open Sans" w:eastAsia="Times New Roman" w:hAnsi="Open Sans" w:cs="Open Sans"/>
          <w:color w:val="000000"/>
          <w:sz w:val="20"/>
          <w:szCs w:val="20"/>
        </w:rPr>
        <w:t>)</w:t>
      </w:r>
      <w:r w:rsidR="009758B5"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="00334C41" w:rsidRPr="00BF3DA9">
        <w:rPr>
          <w:rFonts w:ascii="Open Sans" w:eastAsia="Times New Roman" w:hAnsi="Open Sans" w:cs="Open Sans"/>
          <w:color w:val="000000"/>
          <w:sz w:val="20"/>
          <w:szCs w:val="20"/>
        </w:rPr>
        <w:t>upraviť databázu v systéme Evidencie vozidiel v dispečingu dopravcu, z ktorého budú tieto informácie prenesené do DCS IDŽK.</w:t>
      </w:r>
    </w:p>
    <w:p w14:paraId="5DC33F45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32089FC0" w14:textId="0C6AF3C0" w:rsidR="001E3FDF" w:rsidRPr="001E3FDF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1E3FDF">
        <w:rPr>
          <w:rFonts w:ascii="Open Sans" w:eastAsia="Times New Roman" w:hAnsi="Open Sans" w:cs="Open Sans"/>
          <w:sz w:val="20"/>
          <w:szCs w:val="20"/>
        </w:rPr>
        <w:t>Vozidlo je identifikované na základe uvedenia čísla linky, spoja, registračnej značky EČV a čísla odbavovacieho a predajného zariadenia, ktoré musí vodič správne zadať pred pristavením vozidla na východiskovú zastávku.</w:t>
      </w:r>
    </w:p>
    <w:p w14:paraId="7E15D008" w14:textId="77777777" w:rsidR="001E3FDF" w:rsidRDefault="001E3FDF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ED7D31" w:themeColor="accent2"/>
          <w:sz w:val="20"/>
          <w:szCs w:val="20"/>
        </w:rPr>
      </w:pPr>
    </w:p>
    <w:p w14:paraId="07D550C7" w14:textId="1C515016" w:rsidR="003D62A7" w:rsidRPr="003D62A7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</w:pPr>
      <w:r w:rsidRPr="003D62A7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Garancia nadväzností:</w:t>
      </w:r>
    </w:p>
    <w:p w14:paraId="2A2EBF20" w14:textId="77777777" w:rsidR="00334C41" w:rsidRPr="00334C41" w:rsidRDefault="00334C41" w:rsidP="007A10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50" w:after="120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Základné pravidlá nadväzností a dispečerského riadenia sú riešené pomôckou „Garancia nadväzností IDS ŽSK“, ktorá sa vydáva na príslušné obdobie platnosti cestovného poriadku (spravidla od decembra do decembra nasledujúceho roku), a ku ktorej sú v priebehu platnosti cestovného poriadku vydávané dodatky. Pomôcka sa skladá z nasledujúcich častí:</w:t>
      </w:r>
    </w:p>
    <w:p w14:paraId="5E66FD73" w14:textId="48FED353" w:rsidR="00334C41" w:rsidRPr="007A1067" w:rsidRDefault="00334C41" w:rsidP="007A1067">
      <w:pPr>
        <w:pStyle w:val="Odsekzoznamu"/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Lines="160" w:after="384"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7A1067">
        <w:rPr>
          <w:rFonts w:ascii="Open Sans" w:eastAsia="Times New Roman" w:hAnsi="Open Sans" w:cs="Open Sans"/>
          <w:color w:val="000000"/>
          <w:sz w:val="20"/>
          <w:szCs w:val="20"/>
        </w:rPr>
        <w:t>Časť A: „Kontakty“ obsahujúca telefonické spojenia na zodpovedných pracovníkov dopravcov,</w:t>
      </w:r>
    </w:p>
    <w:p w14:paraId="19BBB133" w14:textId="71D8E929" w:rsidR="003D62A7" w:rsidRPr="007A1067" w:rsidRDefault="00334C41" w:rsidP="007A1067">
      <w:pPr>
        <w:pStyle w:val="Odsekzoznamu"/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240"/>
        <w:ind w:left="714" w:hanging="357"/>
        <w:contextualSpacing w:val="0"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7A1067">
        <w:rPr>
          <w:rFonts w:ascii="Open Sans" w:eastAsia="Times New Roman" w:hAnsi="Open Sans" w:cs="Open Sans"/>
          <w:color w:val="000000"/>
          <w:sz w:val="20"/>
          <w:szCs w:val="20"/>
        </w:rPr>
        <w:t>Časť B: „Základné pravidlá garantovania nadväzností v jednotlivých prestupných bodoch“.</w:t>
      </w:r>
    </w:p>
    <w:p w14:paraId="4ADE6D9C" w14:textId="4E0AACEE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Pomôcku „Garancia nadväzností IDS ŽSK“ a jej zmeny zasiela </w:t>
      </w:r>
      <w:r w:rsidR="005A6557">
        <w:rPr>
          <w:rFonts w:ascii="Open Sans" w:eastAsia="Times New Roman" w:hAnsi="Open Sans" w:cs="Open Sans"/>
          <w:color w:val="000000"/>
          <w:sz w:val="20"/>
          <w:szCs w:val="20"/>
        </w:rPr>
        <w:t>Organizátor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 dopravcovi elektronicky alebo písomne na adresu kontaktnej osoby podľa zmluvy. Po preukázateľnom prevzatí pomôcky je dopravca povinný ju rešpektovať.</w:t>
      </w:r>
    </w:p>
    <w:p w14:paraId="4FB09950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521FC3ED" w14:textId="77777777" w:rsidR="00334C41" w:rsidRP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Riadenie prevádzky:</w:t>
      </w:r>
    </w:p>
    <w:p w14:paraId="27AC352A" w14:textId="4A3E461D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Systém Dispečingu IDŽK automaticky vyhodnocuje a s cestovnými poriadkami porovnáva aktuálnu polohu vozidla. Pokiaľ systém zistí, že v niektorom prípade je nutné pozdržať odjazd vozidla podľa pravidiel garancie nadv</w:t>
      </w:r>
      <w:r w:rsidR="003D62A7">
        <w:rPr>
          <w:rFonts w:ascii="Open Sans" w:eastAsia="Times New Roman" w:hAnsi="Open Sans" w:cs="Open Sans"/>
          <w:color w:val="000000"/>
          <w:sz w:val="20"/>
          <w:szCs w:val="20"/>
        </w:rPr>
        <w:t>ä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znosti, vyšle do vozidla textovú informáciu, resp. informuje dispečera dopravcu ako dlho má vodič čakať. Táto informácia je následne zobrazená na displeji palubného počítača.</w:t>
      </w:r>
    </w:p>
    <w:p w14:paraId="52149D74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14804C79" w14:textId="77777777" w:rsidR="00334C41" w:rsidRP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V prípade, že je potrebné pozdržať odjazd spoja o dlhší čas, než vyplýva z pomôcky „Garancia nadväzností IDS ŽSK“, rozhodne o tom Dispečing IDŽK v spolupráci s dispečingom dopravcu.</w:t>
      </w:r>
    </w:p>
    <w:p w14:paraId="7D74906F" w14:textId="5D5FDCE6" w:rsidR="00447DC2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Vodič, resp. dispečer Dopravcu je povinný rozhodnutie Dispečingu IDŽK rešpektovať. Čakacie lehoty budú vopred stanovené v dokumente „Garancia nadväzností IDS ŽSK“. </w:t>
      </w:r>
    </w:p>
    <w:p w14:paraId="16BB8411" w14:textId="32C63A2C" w:rsidR="0064120C" w:rsidRDefault="0064120C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119AB4E6" w14:textId="3C5F25B8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V prípade, že zo strany dopravcu budú porušené pravidlá pomôcky „Garancia nadväzností IDS ŽSK“, </w:t>
      </w:r>
      <w:proofErr w:type="spellStart"/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t.j</w:t>
      </w:r>
      <w:proofErr w:type="spellEnd"/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. dôjde k nevyčkaniu na prípojný spoj, má Dispečing IDŽK právo rozhodnúť o vrátení spoja na miesto nevykonaného prestupu, prípadne urobiť také opatrenie, aby došlo k eliminácii komplikácií spôsobených cestujúcim.</w:t>
      </w:r>
    </w:p>
    <w:p w14:paraId="2936CD6D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771A9CBD" w14:textId="5833C14D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V odôvodnených prípadoch má </w:t>
      </w:r>
      <w:r w:rsidR="004F6F6E">
        <w:rPr>
          <w:rFonts w:ascii="Open Sans" w:eastAsia="Times New Roman" w:hAnsi="Open Sans" w:cs="Open Sans"/>
          <w:color w:val="000000"/>
          <w:sz w:val="20"/>
          <w:szCs w:val="20"/>
        </w:rPr>
        <w:t>DCS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 IDŽK právo navrhnúť vykonanie odjazdu po inej trase alebo v inom čase, prípadne navrhnúť nevykonanie spoja. O takýchto prípadoch sú vedené záznamy doplnené odôvodnením rozhodnutia.</w:t>
      </w:r>
    </w:p>
    <w:p w14:paraId="548B7DBD" w14:textId="0663A28A" w:rsidR="00EF313D" w:rsidRDefault="00EF313D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0A740C02" w14:textId="4E0E7146" w:rsidR="003D62A7" w:rsidRPr="00334C41" w:rsidRDefault="00EF313D" w:rsidP="00EF313D">
      <w:pPr>
        <w:widowControl w:val="0"/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>
        <w:rPr>
          <w:rFonts w:ascii="Open Sans" w:eastAsia="Times New Roman" w:hAnsi="Open Sans" w:cs="Open Sans"/>
          <w:color w:val="000000"/>
          <w:sz w:val="20"/>
          <w:szCs w:val="20"/>
        </w:rPr>
        <w:t>Uvedené pravidlá sa nevzťahujú pre dispečing dopravcu prevádzkujúceho dopravu na dráhe /železničný dopravca/. Štandard komunikácie medzi Dispečingom IDŽK a dispečingom dopravcu prevádzkujúcim dopravu na dráhe bude doplnený po vzájomnej dohode a skúsenosti z reálnej prevádzky.</w:t>
      </w:r>
    </w:p>
    <w:p w14:paraId="52FBFFE9" w14:textId="77777777" w:rsidR="00334C41" w:rsidRPr="003D62A7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</w:pPr>
      <w:r w:rsidRPr="003D62A7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lastRenderedPageBreak/>
        <w:t>Dispečing dopravcu:</w:t>
      </w:r>
    </w:p>
    <w:p w14:paraId="28957439" w14:textId="20FD4C05" w:rsid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 xml:space="preserve">Pracovisko riadenia prevádzky zo strany dopravcu musí byť v činnosti počas celej doby zabezpečovania výkonov dopravcu, pričom by malo presahovať čas prvého a posledného spoja tak, aby bol zabezpečený výjazd vozidiel aj v prípade nepredvídateľných udalosti. </w:t>
      </w:r>
    </w:p>
    <w:p w14:paraId="305A2480" w14:textId="77777777" w:rsidR="003D62A7" w:rsidRPr="00334C41" w:rsidRDefault="003D62A7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</w:p>
    <w:p w14:paraId="08987BBD" w14:textId="77777777" w:rsidR="00334C41" w:rsidRPr="003D62A7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</w:pPr>
      <w:r w:rsidRPr="003D62A7">
        <w:rPr>
          <w:rFonts w:ascii="Open Sans" w:eastAsia="Times New Roman" w:hAnsi="Open Sans" w:cs="Open Sans"/>
          <w:b/>
          <w:bCs/>
          <w:color w:val="000000"/>
          <w:sz w:val="20"/>
          <w:szCs w:val="20"/>
        </w:rPr>
        <w:t>Rozhodujúce činnosti dispečerského pracoviska dopravcu:</w:t>
      </w:r>
    </w:p>
    <w:p w14:paraId="5CCFAAA5" w14:textId="40B00D5B" w:rsidR="00334C41" w:rsidRP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a)</w:t>
      </w:r>
      <w:r w:rsidR="003D62A7"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Nepretržitý dohľad nad dopravným procesom.</w:t>
      </w:r>
    </w:p>
    <w:p w14:paraId="25D2637F" w14:textId="56F2E248" w:rsidR="00334C41" w:rsidRP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b)</w:t>
      </w:r>
      <w:r w:rsidR="003D62A7"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Aktuálne a priebežné informovanie cestujúcich o mimoriadnych udalostiach a nepravidelnosti v doprave prostredníctvom web stránky, aplikácií, facebooku a pod.</w:t>
      </w:r>
    </w:p>
    <w:p w14:paraId="133FB3AA" w14:textId="285AB361" w:rsidR="00334C41" w:rsidRPr="00334C41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color w:val="000000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c)</w:t>
      </w:r>
      <w:r w:rsidR="003D62A7"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Riešenie nepravidelnosti v doprave.</w:t>
      </w:r>
    </w:p>
    <w:p w14:paraId="51541608" w14:textId="144CE573" w:rsidR="00CE0A2B" w:rsidRPr="00662728" w:rsidRDefault="00334C41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  <w:r w:rsidRPr="00334C41">
        <w:rPr>
          <w:rFonts w:ascii="Open Sans" w:eastAsia="Times New Roman" w:hAnsi="Open Sans" w:cs="Open Sans"/>
          <w:color w:val="000000"/>
          <w:sz w:val="20"/>
          <w:szCs w:val="20"/>
        </w:rPr>
        <w:t>d)</w:t>
      </w:r>
      <w:r w:rsidR="003D62A7">
        <w:rPr>
          <w:rFonts w:ascii="Open Sans" w:eastAsia="Times New Roman" w:hAnsi="Open Sans" w:cs="Open Sans"/>
          <w:color w:val="000000"/>
          <w:sz w:val="20"/>
          <w:szCs w:val="20"/>
        </w:rPr>
        <w:t xml:space="preserve"> </w:t>
      </w:r>
      <w:r w:rsidRPr="00662728">
        <w:rPr>
          <w:rFonts w:ascii="Open Sans" w:eastAsia="Times New Roman" w:hAnsi="Open Sans" w:cs="Open Sans"/>
          <w:sz w:val="20"/>
          <w:szCs w:val="20"/>
        </w:rPr>
        <w:t>Telefonické informovanie cestujúcich na dotaz o aktuálnej situácii na linkách dopravcu</w:t>
      </w:r>
    </w:p>
    <w:p w14:paraId="31913EDE" w14:textId="2C25A217" w:rsidR="0064120C" w:rsidRPr="00662728" w:rsidRDefault="0064120C" w:rsidP="002230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Lines="160" w:after="384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3DF3EF94" w14:textId="73B609E5" w:rsidR="003D62A7" w:rsidRPr="007143E7" w:rsidRDefault="003D62A7" w:rsidP="00223076">
      <w:pPr>
        <w:pStyle w:val="Nadpis2"/>
        <w:numPr>
          <w:ilvl w:val="1"/>
          <w:numId w:val="19"/>
        </w:numPr>
        <w:spacing w:after="160"/>
        <w:rPr>
          <w:color w:val="00943C"/>
        </w:rPr>
      </w:pPr>
      <w:bookmarkStart w:id="5" w:name="_Toc70405504"/>
      <w:r w:rsidRPr="007143E7">
        <w:rPr>
          <w:color w:val="00943C"/>
        </w:rPr>
        <w:t>Časť Clearing</w:t>
      </w:r>
      <w:bookmarkEnd w:id="5"/>
    </w:p>
    <w:p w14:paraId="174297EF" w14:textId="7AFFFFD2" w:rsidR="00C176A4" w:rsidRPr="00A47197" w:rsidRDefault="00365D90" w:rsidP="009F7F06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Všetci predajcovia cestovných lístkov IDS ŽSK sú povinní dodať </w:t>
      </w:r>
      <w:r w:rsidR="005529DD" w:rsidRPr="00EE588A">
        <w:rPr>
          <w:rFonts w:ascii="Open Sans" w:hAnsi="Open Sans" w:cs="Open Sans"/>
          <w:sz w:val="20"/>
          <w:szCs w:val="20"/>
        </w:rPr>
        <w:t>dáta o predaných cestovných lístkoch</w:t>
      </w:r>
      <w:r w:rsidR="00E8485D">
        <w:rPr>
          <w:rFonts w:ascii="Open Sans" w:hAnsi="Open Sans" w:cs="Open Sans"/>
          <w:sz w:val="20"/>
          <w:szCs w:val="20"/>
        </w:rPr>
        <w:t>, </w:t>
      </w:r>
      <w:r w:rsidR="005529DD" w:rsidRPr="00EE588A">
        <w:rPr>
          <w:rFonts w:ascii="Open Sans" w:hAnsi="Open Sans" w:cs="Open Sans"/>
          <w:sz w:val="20"/>
          <w:szCs w:val="20"/>
        </w:rPr>
        <w:t>tržbách</w:t>
      </w:r>
      <w:r w:rsidR="00E8485D">
        <w:rPr>
          <w:rFonts w:ascii="Open Sans" w:hAnsi="Open Sans" w:cs="Open Sans"/>
          <w:sz w:val="20"/>
          <w:szCs w:val="20"/>
        </w:rPr>
        <w:t xml:space="preserve"> </w:t>
      </w:r>
      <w:r w:rsidR="005529DD" w:rsidRPr="00EE588A">
        <w:rPr>
          <w:rFonts w:ascii="Open Sans" w:hAnsi="Open Sans" w:cs="Open Sans"/>
          <w:sz w:val="20"/>
          <w:szCs w:val="20"/>
        </w:rPr>
        <w:t>z</w:t>
      </w:r>
      <w:r w:rsidR="006F1EC3">
        <w:rPr>
          <w:rFonts w:ascii="Open Sans" w:hAnsi="Open Sans" w:cs="Open Sans"/>
          <w:sz w:val="20"/>
          <w:szCs w:val="20"/>
        </w:rPr>
        <w:t> </w:t>
      </w:r>
      <w:r w:rsidR="005529DD" w:rsidRPr="00EE588A">
        <w:rPr>
          <w:rFonts w:ascii="Open Sans" w:hAnsi="Open Sans" w:cs="Open Sans"/>
          <w:sz w:val="20"/>
          <w:szCs w:val="20"/>
        </w:rPr>
        <w:t>predpredaja</w:t>
      </w:r>
      <w:r w:rsidR="006F1EC3">
        <w:rPr>
          <w:rFonts w:ascii="Open Sans" w:hAnsi="Open Sans" w:cs="Open Sans"/>
          <w:sz w:val="20"/>
          <w:szCs w:val="20"/>
        </w:rPr>
        <w:t xml:space="preserve">, </w:t>
      </w:r>
      <w:r w:rsidR="005529DD" w:rsidRPr="00EE588A">
        <w:rPr>
          <w:rFonts w:ascii="Open Sans" w:hAnsi="Open Sans" w:cs="Open Sans"/>
          <w:sz w:val="20"/>
          <w:szCs w:val="20"/>
        </w:rPr>
        <w:t xml:space="preserve">z odbavovacích zariadení vo vozidlách, z </w:t>
      </w:r>
      <w:proofErr w:type="spellStart"/>
      <w:r w:rsidR="005529DD" w:rsidRPr="00EE588A">
        <w:rPr>
          <w:rFonts w:ascii="Open Sans" w:hAnsi="Open Sans" w:cs="Open Sans"/>
          <w:sz w:val="20"/>
          <w:szCs w:val="20"/>
        </w:rPr>
        <w:t>e</w:t>
      </w:r>
      <w:r w:rsidR="00B27D65">
        <w:rPr>
          <w:rFonts w:ascii="Open Sans" w:hAnsi="Open Sans" w:cs="Open Sans"/>
          <w:sz w:val="20"/>
          <w:szCs w:val="20"/>
        </w:rPr>
        <w:t>S</w:t>
      </w:r>
      <w:r w:rsidR="005529DD" w:rsidRPr="00EE588A">
        <w:rPr>
          <w:rFonts w:ascii="Open Sans" w:hAnsi="Open Sans" w:cs="Open Sans"/>
          <w:sz w:val="20"/>
          <w:szCs w:val="20"/>
        </w:rPr>
        <w:t>hopu</w:t>
      </w:r>
      <w:proofErr w:type="spellEnd"/>
      <w:r w:rsidR="005529DD" w:rsidRPr="00EE588A">
        <w:rPr>
          <w:rFonts w:ascii="Open Sans" w:hAnsi="Open Sans" w:cs="Open Sans"/>
          <w:sz w:val="20"/>
          <w:szCs w:val="20"/>
        </w:rPr>
        <w:t xml:space="preserve">, klientskych centier a z prenosných osobných </w:t>
      </w:r>
      <w:r w:rsidR="005529DD" w:rsidRPr="00A47197">
        <w:rPr>
          <w:rFonts w:ascii="Open Sans" w:hAnsi="Open Sans" w:cs="Open Sans"/>
          <w:sz w:val="20"/>
          <w:szCs w:val="20"/>
        </w:rPr>
        <w:t xml:space="preserve">pokladníc (POP) </w:t>
      </w:r>
      <w:r w:rsidR="006F1EC3" w:rsidRPr="00A47197">
        <w:rPr>
          <w:rFonts w:ascii="Open Sans" w:hAnsi="Open Sans" w:cs="Open Sans"/>
          <w:sz w:val="20"/>
          <w:szCs w:val="20"/>
        </w:rPr>
        <w:t xml:space="preserve">a dáta o dobíjaní EP </w:t>
      </w:r>
      <w:r w:rsidR="00E51D10" w:rsidRPr="00A47197">
        <w:rPr>
          <w:rFonts w:ascii="Open Sans" w:hAnsi="Open Sans" w:cs="Open Sans"/>
          <w:sz w:val="20"/>
          <w:szCs w:val="20"/>
        </w:rPr>
        <w:t xml:space="preserve">do </w:t>
      </w:r>
      <w:r w:rsidR="00A5389A" w:rsidRPr="00A47197">
        <w:rPr>
          <w:rFonts w:ascii="Open Sans" w:hAnsi="Open Sans" w:cs="Open Sans"/>
          <w:sz w:val="20"/>
          <w:szCs w:val="20"/>
        </w:rPr>
        <w:t>DCS IDŽK</w:t>
      </w:r>
      <w:r w:rsidR="00C72B81" w:rsidRPr="00A47197">
        <w:rPr>
          <w:rFonts w:ascii="Open Sans" w:hAnsi="Open Sans" w:cs="Open Sans"/>
          <w:sz w:val="20"/>
          <w:szCs w:val="20"/>
        </w:rPr>
        <w:t xml:space="preserve"> </w:t>
      </w:r>
      <w:r w:rsidR="005433F7" w:rsidRPr="00A47197">
        <w:rPr>
          <w:rFonts w:ascii="Open Sans" w:hAnsi="Open Sans" w:cs="Open Sans"/>
          <w:sz w:val="20"/>
          <w:szCs w:val="20"/>
        </w:rPr>
        <w:t xml:space="preserve">najneskôr </w:t>
      </w:r>
      <w:r w:rsidRPr="00A47197">
        <w:rPr>
          <w:rFonts w:ascii="Open Sans" w:hAnsi="Open Sans" w:cs="Open Sans"/>
          <w:sz w:val="20"/>
          <w:szCs w:val="20"/>
        </w:rPr>
        <w:t xml:space="preserve">do </w:t>
      </w:r>
      <w:r w:rsidR="00AF0478" w:rsidRPr="00A47197">
        <w:rPr>
          <w:rFonts w:ascii="Open Sans" w:hAnsi="Open Sans" w:cs="Open Sans"/>
          <w:sz w:val="20"/>
          <w:szCs w:val="20"/>
        </w:rPr>
        <w:t>10.</w:t>
      </w:r>
      <w:r w:rsidRPr="00A47197">
        <w:rPr>
          <w:rFonts w:ascii="Open Sans" w:hAnsi="Open Sans" w:cs="Open Sans"/>
          <w:sz w:val="20"/>
          <w:szCs w:val="20"/>
        </w:rPr>
        <w:t xml:space="preserve"> kalendárneho dňa nasledujúceho mesiaca do </w:t>
      </w:r>
      <w:r w:rsidR="002D7640" w:rsidRPr="00A47197">
        <w:rPr>
          <w:rFonts w:ascii="Open Sans" w:hAnsi="Open Sans" w:cs="Open Sans"/>
          <w:sz w:val="20"/>
          <w:szCs w:val="20"/>
        </w:rPr>
        <w:t>10:00</w:t>
      </w:r>
      <w:r w:rsidR="001656EF" w:rsidRPr="00A47197">
        <w:rPr>
          <w:rFonts w:ascii="Open Sans" w:hAnsi="Open Sans" w:cs="Open Sans"/>
          <w:sz w:val="20"/>
          <w:szCs w:val="20"/>
        </w:rPr>
        <w:t xml:space="preserve"> hod</w:t>
      </w:r>
      <w:r w:rsidR="00FA1285" w:rsidRPr="00A47197">
        <w:rPr>
          <w:rFonts w:ascii="Open Sans" w:hAnsi="Open Sans" w:cs="Open Sans"/>
          <w:sz w:val="20"/>
          <w:szCs w:val="20"/>
        </w:rPr>
        <w:t>.</w:t>
      </w:r>
      <w:r w:rsidR="005529DD" w:rsidRPr="00A47197">
        <w:rPr>
          <w:rFonts w:ascii="Open Sans" w:hAnsi="Open Sans" w:cs="Open Sans"/>
          <w:sz w:val="20"/>
          <w:szCs w:val="20"/>
        </w:rPr>
        <w:t xml:space="preserve">, prípadne podľa možnosti </w:t>
      </w:r>
      <w:r w:rsidR="00642B0B" w:rsidRPr="00A47197">
        <w:rPr>
          <w:rFonts w:ascii="Open Sans" w:hAnsi="Open Sans" w:cs="Open Sans"/>
          <w:sz w:val="20"/>
          <w:szCs w:val="20"/>
        </w:rPr>
        <w:t>zasiel</w:t>
      </w:r>
      <w:r w:rsidR="00837E44" w:rsidRPr="00A47197">
        <w:rPr>
          <w:rFonts w:ascii="Open Sans" w:hAnsi="Open Sans" w:cs="Open Sans"/>
          <w:sz w:val="20"/>
          <w:szCs w:val="20"/>
        </w:rPr>
        <w:t>ať</w:t>
      </w:r>
      <w:r w:rsidR="005529DD" w:rsidRPr="00A47197">
        <w:rPr>
          <w:rFonts w:ascii="Open Sans" w:hAnsi="Open Sans" w:cs="Open Sans"/>
          <w:sz w:val="20"/>
          <w:szCs w:val="20"/>
        </w:rPr>
        <w:t xml:space="preserve"> </w:t>
      </w:r>
      <w:r w:rsidR="00837E44" w:rsidRPr="00A47197">
        <w:rPr>
          <w:rFonts w:ascii="Open Sans" w:hAnsi="Open Sans" w:cs="Open Sans"/>
          <w:sz w:val="20"/>
          <w:szCs w:val="20"/>
        </w:rPr>
        <w:t xml:space="preserve">dáta </w:t>
      </w:r>
      <w:r w:rsidR="005529DD" w:rsidRPr="00A47197">
        <w:rPr>
          <w:rFonts w:ascii="Open Sans" w:hAnsi="Open Sans" w:cs="Open Sans"/>
          <w:sz w:val="20"/>
          <w:szCs w:val="20"/>
        </w:rPr>
        <w:t>raz za 24 hod. alebo online. Dáta budú nahrávané dopravcami automatizovane prostredníctvom webového rozhrania v stanovenej štruktúre a stanovenom formáte (XML).</w:t>
      </w:r>
    </w:p>
    <w:p w14:paraId="12BB207A" w14:textId="548B5C38" w:rsidR="00C51016" w:rsidRPr="00A47197" w:rsidRDefault="00C51016" w:rsidP="009F7F06">
      <w:pPr>
        <w:jc w:val="both"/>
        <w:rPr>
          <w:rFonts w:ascii="Open Sans" w:hAnsi="Open Sans" w:cs="Open Sans"/>
          <w:sz w:val="20"/>
          <w:szCs w:val="20"/>
        </w:rPr>
      </w:pPr>
      <w:r w:rsidRPr="00A47197">
        <w:rPr>
          <w:rFonts w:ascii="Open Sans" w:hAnsi="Open Sans" w:cs="Open Sans"/>
          <w:sz w:val="20"/>
          <w:szCs w:val="20"/>
        </w:rPr>
        <w:t>V</w:t>
      </w:r>
      <w:r w:rsidR="002F261D" w:rsidRPr="00A47197">
        <w:rPr>
          <w:rFonts w:ascii="Open Sans" w:hAnsi="Open Sans" w:cs="Open Sans"/>
          <w:sz w:val="20"/>
          <w:szCs w:val="20"/>
        </w:rPr>
        <w:t> </w:t>
      </w:r>
      <w:r w:rsidRPr="00A47197">
        <w:rPr>
          <w:rFonts w:ascii="Open Sans" w:hAnsi="Open Sans" w:cs="Open Sans"/>
          <w:sz w:val="20"/>
          <w:szCs w:val="20"/>
        </w:rPr>
        <w:t>prípade</w:t>
      </w:r>
      <w:r w:rsidR="002F261D" w:rsidRPr="00A47197">
        <w:rPr>
          <w:rFonts w:ascii="Open Sans" w:hAnsi="Open Sans" w:cs="Open Sans"/>
          <w:sz w:val="20"/>
          <w:szCs w:val="20"/>
        </w:rPr>
        <w:t>,</w:t>
      </w:r>
      <w:r w:rsidRPr="00A47197">
        <w:rPr>
          <w:rFonts w:ascii="Open Sans" w:hAnsi="Open Sans" w:cs="Open Sans"/>
          <w:sz w:val="20"/>
          <w:szCs w:val="20"/>
        </w:rPr>
        <w:t xml:space="preserve"> ak predajca vrátil v mesiaci, za ktor</w:t>
      </w:r>
      <w:r w:rsidR="000F044F" w:rsidRPr="00A47197">
        <w:rPr>
          <w:rFonts w:ascii="Open Sans" w:hAnsi="Open Sans" w:cs="Open Sans"/>
          <w:sz w:val="20"/>
          <w:szCs w:val="20"/>
        </w:rPr>
        <w:t>ý</w:t>
      </w:r>
      <w:r w:rsidRPr="00A47197">
        <w:rPr>
          <w:rFonts w:ascii="Open Sans" w:hAnsi="Open Sans" w:cs="Open Sans"/>
          <w:sz w:val="20"/>
          <w:szCs w:val="20"/>
        </w:rPr>
        <w:t xml:space="preserve"> sa vykonáva </w:t>
      </w:r>
      <w:r w:rsidR="0069738C" w:rsidRPr="00A47197">
        <w:rPr>
          <w:rFonts w:ascii="Open Sans" w:hAnsi="Open Sans" w:cs="Open Sans"/>
          <w:sz w:val="20"/>
          <w:szCs w:val="20"/>
        </w:rPr>
        <w:t>rozúčtovanie</w:t>
      </w:r>
      <w:r w:rsidR="0091453B" w:rsidRPr="00A47197">
        <w:rPr>
          <w:rFonts w:ascii="Open Sans" w:hAnsi="Open Sans" w:cs="Open Sans"/>
          <w:sz w:val="20"/>
          <w:szCs w:val="20"/>
        </w:rPr>
        <w:t>,</w:t>
      </w:r>
      <w:r w:rsidR="0069738C" w:rsidRPr="00A47197">
        <w:rPr>
          <w:rFonts w:ascii="Open Sans" w:hAnsi="Open Sans" w:cs="Open Sans"/>
          <w:sz w:val="20"/>
          <w:szCs w:val="20"/>
        </w:rPr>
        <w:t xml:space="preserve"> </w:t>
      </w:r>
      <w:r w:rsidR="002F261D" w:rsidRPr="00A47197">
        <w:rPr>
          <w:rFonts w:ascii="Open Sans" w:hAnsi="Open Sans" w:cs="Open Sans"/>
          <w:sz w:val="20"/>
          <w:szCs w:val="20"/>
        </w:rPr>
        <w:t xml:space="preserve">cestujúcemu </w:t>
      </w:r>
      <w:r w:rsidRPr="00A47197">
        <w:rPr>
          <w:rFonts w:ascii="Open Sans" w:hAnsi="Open Sans" w:cs="Open Sans"/>
          <w:sz w:val="20"/>
          <w:szCs w:val="20"/>
        </w:rPr>
        <w:t xml:space="preserve">cestovné za zakúpený predplatný cestovný lístok </w:t>
      </w:r>
      <w:r w:rsidR="0069738C" w:rsidRPr="00A47197">
        <w:rPr>
          <w:rFonts w:ascii="Open Sans" w:hAnsi="Open Sans" w:cs="Open Sans"/>
          <w:sz w:val="20"/>
          <w:szCs w:val="20"/>
        </w:rPr>
        <w:t xml:space="preserve">alebo </w:t>
      </w:r>
      <w:r w:rsidRPr="00A47197">
        <w:rPr>
          <w:rFonts w:ascii="Open Sans" w:hAnsi="Open Sans" w:cs="Open Sans"/>
          <w:sz w:val="20"/>
          <w:szCs w:val="20"/>
        </w:rPr>
        <w:t>pomernú časť cestovného,</w:t>
      </w:r>
      <w:r w:rsidR="002F261D" w:rsidRPr="00A47197">
        <w:rPr>
          <w:rFonts w:ascii="Open Sans" w:hAnsi="Open Sans" w:cs="Open Sans"/>
          <w:sz w:val="20"/>
          <w:szCs w:val="20"/>
        </w:rPr>
        <w:t xml:space="preserve"> na ktoré má cestujúci nárok za stanovených podmienok v </w:t>
      </w:r>
      <w:r w:rsidR="007D77F0" w:rsidRPr="00A47197">
        <w:rPr>
          <w:rFonts w:ascii="Open Sans" w:hAnsi="Open Sans" w:cs="Open Sans"/>
          <w:sz w:val="20"/>
          <w:szCs w:val="20"/>
        </w:rPr>
        <w:t>PP</w:t>
      </w:r>
      <w:r w:rsidR="002F261D" w:rsidRPr="00A47197">
        <w:rPr>
          <w:rFonts w:ascii="Open Sans" w:hAnsi="Open Sans" w:cs="Open Sans"/>
          <w:sz w:val="20"/>
          <w:szCs w:val="20"/>
        </w:rPr>
        <w:t xml:space="preserve"> IDS ŽSK alebo ak ide o reklamáciu jednorazového alebo predplatného cestovného lístka, </w:t>
      </w:r>
      <w:r w:rsidRPr="00A47197">
        <w:rPr>
          <w:rFonts w:ascii="Open Sans" w:hAnsi="Open Sans" w:cs="Open Sans"/>
          <w:sz w:val="20"/>
          <w:szCs w:val="20"/>
        </w:rPr>
        <w:t xml:space="preserve">je </w:t>
      </w:r>
      <w:r w:rsidR="0069738C" w:rsidRPr="00A47197">
        <w:rPr>
          <w:rFonts w:ascii="Open Sans" w:hAnsi="Open Sans" w:cs="Open Sans"/>
          <w:sz w:val="20"/>
          <w:szCs w:val="20"/>
        </w:rPr>
        <w:t xml:space="preserve">predajca </w:t>
      </w:r>
      <w:r w:rsidRPr="00A47197">
        <w:rPr>
          <w:rFonts w:ascii="Open Sans" w:hAnsi="Open Sans" w:cs="Open Sans"/>
          <w:sz w:val="20"/>
          <w:szCs w:val="20"/>
        </w:rPr>
        <w:t xml:space="preserve">povinný do </w:t>
      </w:r>
      <w:r w:rsidR="00FD7771" w:rsidRPr="00A47197">
        <w:rPr>
          <w:rFonts w:ascii="Open Sans" w:hAnsi="Open Sans" w:cs="Open Sans"/>
          <w:sz w:val="20"/>
          <w:szCs w:val="20"/>
        </w:rPr>
        <w:t>DCS IDŽK</w:t>
      </w:r>
      <w:r w:rsidRPr="00A47197">
        <w:rPr>
          <w:rFonts w:ascii="Open Sans" w:hAnsi="Open Sans" w:cs="Open Sans"/>
          <w:sz w:val="20"/>
          <w:szCs w:val="20"/>
        </w:rPr>
        <w:t xml:space="preserve"> </w:t>
      </w:r>
      <w:r w:rsidR="0069738C" w:rsidRPr="00A47197">
        <w:rPr>
          <w:rFonts w:ascii="Open Sans" w:hAnsi="Open Sans" w:cs="Open Sans"/>
          <w:sz w:val="20"/>
          <w:szCs w:val="20"/>
        </w:rPr>
        <w:t xml:space="preserve">nahrať </w:t>
      </w:r>
      <w:r w:rsidRPr="00A47197">
        <w:rPr>
          <w:rFonts w:ascii="Open Sans" w:hAnsi="Open Sans" w:cs="Open Sans"/>
          <w:sz w:val="20"/>
          <w:szCs w:val="20"/>
        </w:rPr>
        <w:t xml:space="preserve">ku každému vrátenému cestovnému lístku </w:t>
      </w:r>
      <w:r w:rsidR="002F261D" w:rsidRPr="00A47197">
        <w:rPr>
          <w:rFonts w:ascii="Open Sans" w:hAnsi="Open Sans" w:cs="Open Sans"/>
          <w:sz w:val="20"/>
          <w:szCs w:val="20"/>
        </w:rPr>
        <w:t xml:space="preserve">vrátenú </w:t>
      </w:r>
      <w:r w:rsidRPr="00A47197">
        <w:rPr>
          <w:rFonts w:ascii="Open Sans" w:hAnsi="Open Sans" w:cs="Open Sans"/>
          <w:sz w:val="20"/>
          <w:szCs w:val="20"/>
        </w:rPr>
        <w:t>čiastku</w:t>
      </w:r>
      <w:r w:rsidR="002F261D" w:rsidRPr="00A47197">
        <w:rPr>
          <w:rFonts w:ascii="Open Sans" w:hAnsi="Open Sans" w:cs="Open Sans"/>
          <w:sz w:val="20"/>
          <w:szCs w:val="20"/>
        </w:rPr>
        <w:t xml:space="preserve"> ako storno, teda s mínusovou hodnotou</w:t>
      </w:r>
      <w:r w:rsidR="00322BBA" w:rsidRPr="00A47197">
        <w:rPr>
          <w:rFonts w:ascii="Open Sans" w:hAnsi="Open Sans" w:cs="Open Sans"/>
          <w:sz w:val="20"/>
          <w:szCs w:val="20"/>
        </w:rPr>
        <w:t>, ak sa tieto dáta nespracujú automaticky</w:t>
      </w:r>
      <w:r w:rsidRPr="00A47197">
        <w:rPr>
          <w:rFonts w:ascii="Open Sans" w:hAnsi="Open Sans" w:cs="Open Sans"/>
          <w:sz w:val="20"/>
          <w:szCs w:val="20"/>
        </w:rPr>
        <w:t xml:space="preserve">. </w:t>
      </w:r>
      <w:r w:rsidR="002F261D" w:rsidRPr="00A47197">
        <w:rPr>
          <w:rFonts w:ascii="Open Sans" w:hAnsi="Open Sans" w:cs="Open Sans"/>
          <w:sz w:val="20"/>
          <w:szCs w:val="20"/>
        </w:rPr>
        <w:t xml:space="preserve">Storno čiastky musia byť nahraté v rovnakej lehote, teda </w:t>
      </w:r>
      <w:bookmarkStart w:id="6" w:name="_Hlk50620855"/>
      <w:r w:rsidR="002F261D" w:rsidRPr="00A47197">
        <w:rPr>
          <w:rFonts w:ascii="Open Sans" w:hAnsi="Open Sans" w:cs="Open Sans"/>
          <w:sz w:val="20"/>
          <w:szCs w:val="20"/>
        </w:rPr>
        <w:t xml:space="preserve">najneskôr do </w:t>
      </w:r>
      <w:r w:rsidR="005E7E78" w:rsidRPr="00A47197">
        <w:rPr>
          <w:rFonts w:ascii="Open Sans" w:hAnsi="Open Sans" w:cs="Open Sans"/>
          <w:sz w:val="20"/>
          <w:szCs w:val="20"/>
        </w:rPr>
        <w:t>10</w:t>
      </w:r>
      <w:r w:rsidR="002F261D" w:rsidRPr="00A47197">
        <w:rPr>
          <w:rFonts w:ascii="Open Sans" w:hAnsi="Open Sans" w:cs="Open Sans"/>
          <w:sz w:val="20"/>
          <w:szCs w:val="20"/>
        </w:rPr>
        <w:t xml:space="preserve">. kalendárneho dňa nasledujúceho mesiaca do </w:t>
      </w:r>
      <w:r w:rsidR="002D7640" w:rsidRPr="00A47197">
        <w:rPr>
          <w:rFonts w:ascii="Open Sans" w:hAnsi="Open Sans" w:cs="Open Sans"/>
          <w:sz w:val="20"/>
          <w:szCs w:val="20"/>
        </w:rPr>
        <w:t>10:00</w:t>
      </w:r>
      <w:r w:rsidR="002F261D" w:rsidRPr="00A47197">
        <w:rPr>
          <w:rFonts w:ascii="Open Sans" w:hAnsi="Open Sans" w:cs="Open Sans"/>
          <w:sz w:val="20"/>
          <w:szCs w:val="20"/>
        </w:rPr>
        <w:t xml:space="preserve"> hod</w:t>
      </w:r>
      <w:bookmarkEnd w:id="6"/>
      <w:r w:rsidR="002F261D" w:rsidRPr="00A47197">
        <w:rPr>
          <w:rFonts w:ascii="Open Sans" w:hAnsi="Open Sans" w:cs="Open Sans"/>
          <w:sz w:val="20"/>
          <w:szCs w:val="20"/>
        </w:rPr>
        <w:t xml:space="preserve">. </w:t>
      </w:r>
    </w:p>
    <w:p w14:paraId="22795926" w14:textId="55EE5734" w:rsidR="007C2347" w:rsidRPr="00A47197" w:rsidRDefault="00494177" w:rsidP="00732FF1">
      <w:pPr>
        <w:jc w:val="both"/>
        <w:rPr>
          <w:rFonts w:ascii="Open Sans" w:hAnsi="Open Sans" w:cs="Open Sans"/>
          <w:sz w:val="20"/>
          <w:szCs w:val="20"/>
        </w:rPr>
      </w:pPr>
      <w:r w:rsidRPr="00A47197">
        <w:rPr>
          <w:rFonts w:ascii="Open Sans" w:hAnsi="Open Sans" w:cs="Open Sans"/>
          <w:sz w:val="20"/>
          <w:szCs w:val="20"/>
        </w:rPr>
        <w:t>Finančné prostriedky</w:t>
      </w:r>
      <w:r w:rsidR="00935236" w:rsidRPr="00A47197">
        <w:rPr>
          <w:rFonts w:ascii="Open Sans" w:hAnsi="Open Sans" w:cs="Open Sans"/>
          <w:sz w:val="20"/>
          <w:szCs w:val="20"/>
        </w:rPr>
        <w:t xml:space="preserve"> vložené do elektronickej peňaženky u ktoréhokoľvek z dopravcov sa priraďujú vždy </w:t>
      </w:r>
      <w:r w:rsidR="00E7442D" w:rsidRPr="00A47197">
        <w:rPr>
          <w:rFonts w:ascii="Open Sans" w:hAnsi="Open Sans" w:cs="Open Sans"/>
          <w:sz w:val="20"/>
          <w:szCs w:val="20"/>
        </w:rPr>
        <w:t xml:space="preserve">správcovi elektronickej peňaženky. Správcom EP je ten dopravca, ktorý je vydavateľom bezkontaktnej čipovej karty. </w:t>
      </w:r>
      <w:r w:rsidR="00E84D71" w:rsidRPr="00A47197">
        <w:rPr>
          <w:rFonts w:ascii="Open Sans" w:hAnsi="Open Sans" w:cs="Open Sans"/>
          <w:sz w:val="20"/>
          <w:szCs w:val="20"/>
        </w:rPr>
        <w:t>V prípade bezkontaktných čipových kariet ISIC je</w:t>
      </w:r>
      <w:r w:rsidR="00E7442D" w:rsidRPr="00A47197">
        <w:rPr>
          <w:rFonts w:ascii="Open Sans" w:hAnsi="Open Sans" w:cs="Open Sans"/>
          <w:sz w:val="20"/>
          <w:szCs w:val="20"/>
        </w:rPr>
        <w:t xml:space="preserve"> správcom EP</w:t>
      </w:r>
      <w:r w:rsidR="00E84D71" w:rsidRPr="00A47197">
        <w:rPr>
          <w:rFonts w:ascii="Open Sans" w:hAnsi="Open Sans" w:cs="Open Sans"/>
          <w:sz w:val="20"/>
          <w:szCs w:val="20"/>
        </w:rPr>
        <w:t xml:space="preserve"> ten dopravca, u ktorého bol vykonaný prvý vklad. </w:t>
      </w:r>
      <w:r w:rsidR="0076252E" w:rsidRPr="00A47197">
        <w:rPr>
          <w:rFonts w:ascii="Open Sans" w:hAnsi="Open Sans" w:cs="Open Sans"/>
          <w:sz w:val="20"/>
          <w:szCs w:val="20"/>
        </w:rPr>
        <w:t xml:space="preserve">Čiastky za poskytnuté </w:t>
      </w:r>
      <w:r w:rsidR="005A1B36" w:rsidRPr="00A47197">
        <w:rPr>
          <w:rFonts w:ascii="Open Sans" w:hAnsi="Open Sans" w:cs="Open Sans"/>
          <w:sz w:val="20"/>
          <w:szCs w:val="20"/>
        </w:rPr>
        <w:t xml:space="preserve">prepravné </w:t>
      </w:r>
      <w:r w:rsidR="0076252E" w:rsidRPr="00A47197">
        <w:rPr>
          <w:rFonts w:ascii="Open Sans" w:hAnsi="Open Sans" w:cs="Open Sans"/>
          <w:sz w:val="20"/>
          <w:szCs w:val="20"/>
        </w:rPr>
        <w:t xml:space="preserve">služby sa priraďujú tomu dopravcovi, u ktorého bol cestovný lístok </w:t>
      </w:r>
      <w:r w:rsidR="00B02CA1" w:rsidRPr="00A47197">
        <w:rPr>
          <w:rFonts w:ascii="Open Sans" w:hAnsi="Open Sans" w:cs="Open Sans"/>
          <w:sz w:val="20"/>
          <w:szCs w:val="20"/>
        </w:rPr>
        <w:t>zakúpený</w:t>
      </w:r>
      <w:r w:rsidR="00E84D71" w:rsidRPr="00A47197">
        <w:rPr>
          <w:rFonts w:ascii="Open Sans" w:hAnsi="Open Sans" w:cs="Open Sans"/>
          <w:sz w:val="20"/>
          <w:szCs w:val="20"/>
        </w:rPr>
        <w:t xml:space="preserve">. Ak </w:t>
      </w:r>
      <w:r w:rsidR="00E917E6" w:rsidRPr="00A47197">
        <w:rPr>
          <w:rFonts w:ascii="Open Sans" w:hAnsi="Open Sans" w:cs="Open Sans"/>
          <w:sz w:val="20"/>
          <w:szCs w:val="20"/>
        </w:rPr>
        <w:t xml:space="preserve">bol zakúpený cestovný lístok </w:t>
      </w:r>
      <w:r w:rsidR="00FA6B5F" w:rsidRPr="00A47197">
        <w:rPr>
          <w:rFonts w:ascii="Open Sans" w:hAnsi="Open Sans" w:cs="Open Sans"/>
          <w:sz w:val="20"/>
          <w:szCs w:val="20"/>
        </w:rPr>
        <w:t>podliehajúci deľbe tržieb</w:t>
      </w:r>
      <w:r w:rsidR="00E84D71" w:rsidRPr="00A47197">
        <w:rPr>
          <w:rFonts w:ascii="Open Sans" w:hAnsi="Open Sans" w:cs="Open Sans"/>
          <w:sz w:val="20"/>
          <w:szCs w:val="20"/>
        </w:rPr>
        <w:t>, dochádza k</w:t>
      </w:r>
      <w:r w:rsidR="00B83B8E" w:rsidRPr="00A47197">
        <w:rPr>
          <w:rFonts w:ascii="Open Sans" w:hAnsi="Open Sans" w:cs="Open Sans"/>
          <w:sz w:val="20"/>
          <w:szCs w:val="20"/>
        </w:rPr>
        <w:t> </w:t>
      </w:r>
      <w:r w:rsidR="00E84D71" w:rsidRPr="00A47197">
        <w:rPr>
          <w:rFonts w:ascii="Open Sans" w:hAnsi="Open Sans" w:cs="Open Sans"/>
          <w:sz w:val="20"/>
          <w:szCs w:val="20"/>
        </w:rPr>
        <w:t>rozdeleniu</w:t>
      </w:r>
      <w:r w:rsidR="00B83B8E" w:rsidRPr="00A47197">
        <w:rPr>
          <w:rFonts w:ascii="Open Sans" w:hAnsi="Open Sans" w:cs="Open Sans"/>
          <w:sz w:val="20"/>
          <w:szCs w:val="20"/>
        </w:rPr>
        <w:t xml:space="preserve"> </w:t>
      </w:r>
      <w:r w:rsidR="001F367F" w:rsidRPr="00A47197">
        <w:rPr>
          <w:rFonts w:ascii="Open Sans" w:hAnsi="Open Sans" w:cs="Open Sans"/>
          <w:sz w:val="20"/>
          <w:szCs w:val="20"/>
        </w:rPr>
        <w:t xml:space="preserve">tržby </w:t>
      </w:r>
      <w:r w:rsidR="00B83B8E" w:rsidRPr="00A47197">
        <w:rPr>
          <w:rFonts w:ascii="Open Sans" w:hAnsi="Open Sans" w:cs="Open Sans"/>
          <w:sz w:val="20"/>
          <w:szCs w:val="20"/>
        </w:rPr>
        <w:t>podľa stanovených pravidiel</w:t>
      </w:r>
      <w:r w:rsidR="00E84D71" w:rsidRPr="00A47197">
        <w:rPr>
          <w:rFonts w:ascii="Open Sans" w:hAnsi="Open Sans" w:cs="Open Sans"/>
          <w:sz w:val="20"/>
          <w:szCs w:val="20"/>
        </w:rPr>
        <w:t xml:space="preserve">. </w:t>
      </w:r>
      <w:r w:rsidR="00935236" w:rsidRPr="00A47197">
        <w:rPr>
          <w:rFonts w:ascii="Open Sans" w:hAnsi="Open Sans" w:cs="Open Sans"/>
          <w:sz w:val="20"/>
          <w:szCs w:val="20"/>
        </w:rPr>
        <w:t>Informácie o prijatí vkladov na BČK</w:t>
      </w:r>
      <w:r w:rsidR="003958E9" w:rsidRPr="00A47197">
        <w:rPr>
          <w:rFonts w:ascii="Open Sans" w:hAnsi="Open Sans" w:cs="Open Sans"/>
          <w:sz w:val="20"/>
          <w:szCs w:val="20"/>
        </w:rPr>
        <w:t>,  </w:t>
      </w:r>
      <w:r w:rsidR="00717D71" w:rsidRPr="00A47197">
        <w:rPr>
          <w:rFonts w:ascii="Open Sans" w:hAnsi="Open Sans" w:cs="Open Sans"/>
          <w:sz w:val="20"/>
          <w:szCs w:val="20"/>
        </w:rPr>
        <w:t>dáta</w:t>
      </w:r>
      <w:r w:rsidR="003958E9" w:rsidRPr="00A47197">
        <w:rPr>
          <w:rFonts w:ascii="Open Sans" w:hAnsi="Open Sans" w:cs="Open Sans"/>
          <w:sz w:val="20"/>
          <w:szCs w:val="20"/>
        </w:rPr>
        <w:t xml:space="preserve"> o použití elektronických peňazí na úhradu cestovného a informácie o </w:t>
      </w:r>
      <w:bookmarkStart w:id="7" w:name="_Hlk528574813"/>
      <w:r w:rsidR="003958E9" w:rsidRPr="00A47197">
        <w:rPr>
          <w:rFonts w:ascii="Open Sans" w:hAnsi="Open Sans" w:cs="Open Sans"/>
          <w:sz w:val="20"/>
          <w:szCs w:val="20"/>
        </w:rPr>
        <w:t>čiastkach, ktoré boli cestujúcim z elektronickej peňaženky vyplatene</w:t>
      </w:r>
      <w:bookmarkEnd w:id="7"/>
      <w:r w:rsidR="00575FB8" w:rsidRPr="00A47197">
        <w:rPr>
          <w:rFonts w:ascii="Open Sans" w:hAnsi="Open Sans" w:cs="Open Sans"/>
          <w:sz w:val="20"/>
          <w:szCs w:val="20"/>
        </w:rPr>
        <w:t>,</w:t>
      </w:r>
      <w:r w:rsidR="003958E9" w:rsidRPr="00A47197">
        <w:rPr>
          <w:rFonts w:ascii="Open Sans" w:hAnsi="Open Sans" w:cs="Open Sans"/>
          <w:sz w:val="20"/>
          <w:szCs w:val="20"/>
        </w:rPr>
        <w:t xml:space="preserve"> </w:t>
      </w:r>
      <w:r w:rsidR="00935236" w:rsidRPr="00A47197">
        <w:rPr>
          <w:rFonts w:ascii="Open Sans" w:hAnsi="Open Sans" w:cs="Open Sans"/>
          <w:sz w:val="20"/>
          <w:szCs w:val="20"/>
        </w:rPr>
        <w:t xml:space="preserve">sú </w:t>
      </w:r>
      <w:r w:rsidR="00F5365C" w:rsidRPr="00A47197">
        <w:rPr>
          <w:rFonts w:ascii="Open Sans" w:hAnsi="Open Sans" w:cs="Open Sans"/>
          <w:sz w:val="20"/>
          <w:szCs w:val="20"/>
        </w:rPr>
        <w:t>zasielané</w:t>
      </w:r>
      <w:r w:rsidR="00935236" w:rsidRPr="00A47197">
        <w:rPr>
          <w:rFonts w:ascii="Open Sans" w:hAnsi="Open Sans" w:cs="Open Sans"/>
          <w:sz w:val="20"/>
          <w:szCs w:val="20"/>
        </w:rPr>
        <w:t xml:space="preserve"> do </w:t>
      </w:r>
      <w:r w:rsidR="00360998" w:rsidRPr="00A47197">
        <w:rPr>
          <w:rFonts w:ascii="Open Sans" w:hAnsi="Open Sans" w:cs="Open Sans"/>
          <w:sz w:val="20"/>
          <w:szCs w:val="20"/>
        </w:rPr>
        <w:t>DCS IDŽK</w:t>
      </w:r>
      <w:r w:rsidR="009E56BB" w:rsidRPr="00A47197">
        <w:rPr>
          <w:rFonts w:ascii="Open Sans" w:hAnsi="Open Sans" w:cs="Open Sans"/>
          <w:sz w:val="20"/>
          <w:szCs w:val="20"/>
        </w:rPr>
        <w:t xml:space="preserve"> najneskôr</w:t>
      </w:r>
      <w:r w:rsidR="00D67914" w:rsidRPr="00A47197">
        <w:rPr>
          <w:rFonts w:ascii="Open Sans" w:hAnsi="Open Sans" w:cs="Open Sans"/>
          <w:sz w:val="20"/>
          <w:szCs w:val="20"/>
        </w:rPr>
        <w:t xml:space="preserve"> do 10. </w:t>
      </w:r>
      <w:r w:rsidR="00642B0B" w:rsidRPr="00A47197">
        <w:rPr>
          <w:rFonts w:ascii="Open Sans" w:hAnsi="Open Sans" w:cs="Open Sans"/>
          <w:sz w:val="20"/>
          <w:szCs w:val="20"/>
        </w:rPr>
        <w:t>kalendárneho</w:t>
      </w:r>
      <w:r w:rsidR="00D67914" w:rsidRPr="00A47197">
        <w:rPr>
          <w:rFonts w:ascii="Open Sans" w:hAnsi="Open Sans" w:cs="Open Sans"/>
          <w:sz w:val="20"/>
          <w:szCs w:val="20"/>
        </w:rPr>
        <w:t xml:space="preserve"> dňa </w:t>
      </w:r>
      <w:r w:rsidR="00642B0B" w:rsidRPr="00A47197">
        <w:rPr>
          <w:rFonts w:ascii="Open Sans" w:hAnsi="Open Sans" w:cs="Open Sans"/>
          <w:sz w:val="20"/>
          <w:szCs w:val="20"/>
        </w:rPr>
        <w:t xml:space="preserve">nasledujúceho mesiaca do </w:t>
      </w:r>
      <w:r w:rsidR="002D7640" w:rsidRPr="00A47197">
        <w:rPr>
          <w:rFonts w:ascii="Open Sans" w:hAnsi="Open Sans" w:cs="Open Sans"/>
          <w:sz w:val="20"/>
          <w:szCs w:val="20"/>
        </w:rPr>
        <w:t>10:00</w:t>
      </w:r>
      <w:r w:rsidR="00642B0B" w:rsidRPr="00A47197">
        <w:rPr>
          <w:rFonts w:ascii="Open Sans" w:hAnsi="Open Sans" w:cs="Open Sans"/>
          <w:sz w:val="20"/>
          <w:szCs w:val="20"/>
        </w:rPr>
        <w:t xml:space="preserve"> hod., prípadne podľa možnosti </w:t>
      </w:r>
      <w:r w:rsidR="00676F91" w:rsidRPr="00A47197">
        <w:rPr>
          <w:rFonts w:ascii="Open Sans" w:hAnsi="Open Sans" w:cs="Open Sans"/>
          <w:sz w:val="20"/>
          <w:szCs w:val="20"/>
        </w:rPr>
        <w:t xml:space="preserve">sú </w:t>
      </w:r>
      <w:r w:rsidR="00642B0B" w:rsidRPr="00A47197">
        <w:rPr>
          <w:rFonts w:ascii="Open Sans" w:hAnsi="Open Sans" w:cs="Open Sans"/>
          <w:sz w:val="20"/>
          <w:szCs w:val="20"/>
        </w:rPr>
        <w:t>zasielané raz za 24 hod. alebo online.</w:t>
      </w:r>
      <w:r w:rsidR="00935236" w:rsidRPr="00A47197">
        <w:rPr>
          <w:rFonts w:ascii="Open Sans" w:hAnsi="Open Sans" w:cs="Open Sans"/>
          <w:sz w:val="20"/>
          <w:szCs w:val="20"/>
        </w:rPr>
        <w:t xml:space="preserve"> </w:t>
      </w:r>
      <w:bookmarkStart w:id="8" w:name="_Hlk528744668"/>
    </w:p>
    <w:bookmarkEnd w:id="8"/>
    <w:p w14:paraId="5EC89421" w14:textId="6C99C522" w:rsidR="00FA1285" w:rsidRDefault="00FA1285" w:rsidP="009F7F06">
      <w:pPr>
        <w:jc w:val="both"/>
        <w:rPr>
          <w:rFonts w:ascii="Open Sans" w:hAnsi="Open Sans" w:cs="Open Sans"/>
          <w:sz w:val="20"/>
          <w:szCs w:val="20"/>
        </w:rPr>
      </w:pPr>
      <w:r w:rsidRPr="00A47197">
        <w:rPr>
          <w:rFonts w:ascii="Open Sans" w:hAnsi="Open Sans" w:cs="Open Sans"/>
          <w:sz w:val="20"/>
          <w:szCs w:val="20"/>
        </w:rPr>
        <w:t>Všetky dáta potrebné pre zrealizovanie deľby tržieb</w:t>
      </w:r>
      <w:r w:rsidR="003958E9" w:rsidRPr="00A47197">
        <w:rPr>
          <w:rFonts w:ascii="Open Sans" w:hAnsi="Open Sans" w:cs="Open Sans"/>
          <w:sz w:val="20"/>
          <w:szCs w:val="20"/>
        </w:rPr>
        <w:t xml:space="preserve"> </w:t>
      </w:r>
      <w:r w:rsidR="00B712DE" w:rsidRPr="00A47197">
        <w:rPr>
          <w:rFonts w:ascii="Open Sans" w:hAnsi="Open Sans" w:cs="Open Sans"/>
          <w:sz w:val="20"/>
          <w:szCs w:val="20"/>
        </w:rPr>
        <w:t>musia byť</w:t>
      </w:r>
      <w:r w:rsidRPr="00A47197">
        <w:rPr>
          <w:rFonts w:ascii="Open Sans" w:hAnsi="Open Sans" w:cs="Open Sans"/>
          <w:sz w:val="20"/>
          <w:szCs w:val="20"/>
        </w:rPr>
        <w:t xml:space="preserve"> </w:t>
      </w:r>
      <w:r w:rsidR="00B712DE" w:rsidRPr="00A47197">
        <w:rPr>
          <w:rFonts w:ascii="Open Sans" w:hAnsi="Open Sans" w:cs="Open Sans"/>
          <w:sz w:val="20"/>
          <w:szCs w:val="20"/>
        </w:rPr>
        <w:t xml:space="preserve">dodané </w:t>
      </w:r>
      <w:r w:rsidR="008C510C" w:rsidRPr="00A47197">
        <w:rPr>
          <w:rFonts w:ascii="Open Sans" w:hAnsi="Open Sans" w:cs="Open Sans"/>
          <w:sz w:val="20"/>
          <w:szCs w:val="20"/>
        </w:rPr>
        <w:t xml:space="preserve">do </w:t>
      </w:r>
      <w:r w:rsidR="000C3A05" w:rsidRPr="00A47197">
        <w:rPr>
          <w:rFonts w:ascii="Open Sans" w:hAnsi="Open Sans" w:cs="Open Sans"/>
          <w:sz w:val="20"/>
          <w:szCs w:val="20"/>
        </w:rPr>
        <w:t>DCS IDŽK</w:t>
      </w:r>
      <w:r w:rsidRPr="00A47197">
        <w:rPr>
          <w:rFonts w:ascii="Open Sans" w:hAnsi="Open Sans" w:cs="Open Sans"/>
          <w:sz w:val="20"/>
          <w:szCs w:val="20"/>
        </w:rPr>
        <w:t xml:space="preserve"> najneskôr do </w:t>
      </w:r>
      <w:r w:rsidR="00642B0B" w:rsidRPr="00A47197">
        <w:rPr>
          <w:rFonts w:ascii="Open Sans" w:hAnsi="Open Sans" w:cs="Open Sans"/>
          <w:sz w:val="20"/>
          <w:szCs w:val="20"/>
        </w:rPr>
        <w:t>10</w:t>
      </w:r>
      <w:r w:rsidRPr="00A47197">
        <w:rPr>
          <w:rFonts w:ascii="Open Sans" w:hAnsi="Open Sans" w:cs="Open Sans"/>
          <w:sz w:val="20"/>
          <w:szCs w:val="20"/>
        </w:rPr>
        <w:t xml:space="preserve">. kalendárneho dňa nasledujúceho mesiaca do </w:t>
      </w:r>
      <w:r w:rsidR="002D7640" w:rsidRPr="00A47197">
        <w:rPr>
          <w:rFonts w:ascii="Open Sans" w:hAnsi="Open Sans" w:cs="Open Sans"/>
          <w:sz w:val="20"/>
          <w:szCs w:val="20"/>
        </w:rPr>
        <w:t>10:00</w:t>
      </w:r>
      <w:r w:rsidRPr="00A47197">
        <w:rPr>
          <w:rFonts w:ascii="Open Sans" w:hAnsi="Open Sans" w:cs="Open Sans"/>
          <w:sz w:val="20"/>
          <w:szCs w:val="20"/>
        </w:rPr>
        <w:t xml:space="preserve"> hod.</w:t>
      </w:r>
      <w:bookmarkStart w:id="9" w:name="_Hlk528570786"/>
      <w:r w:rsidR="00EA288D" w:rsidRPr="00A47197">
        <w:rPr>
          <w:rFonts w:ascii="Open Sans" w:hAnsi="Open Sans" w:cs="Open Sans"/>
          <w:sz w:val="20"/>
          <w:szCs w:val="20"/>
        </w:rPr>
        <w:t xml:space="preserve"> </w:t>
      </w:r>
      <w:bookmarkEnd w:id="9"/>
      <w:r w:rsidRPr="00A47197">
        <w:rPr>
          <w:rFonts w:ascii="Open Sans" w:hAnsi="Open Sans" w:cs="Open Sans"/>
          <w:sz w:val="20"/>
          <w:szCs w:val="20"/>
        </w:rPr>
        <w:t xml:space="preserve">Údaje dodané po tomto </w:t>
      </w:r>
      <w:r w:rsidRPr="00EE588A">
        <w:rPr>
          <w:rFonts w:ascii="Open Sans" w:hAnsi="Open Sans" w:cs="Open Sans"/>
          <w:sz w:val="20"/>
          <w:szCs w:val="20"/>
        </w:rPr>
        <w:t>termíne</w:t>
      </w:r>
      <w:r w:rsidR="00B712DE" w:rsidRPr="00EE588A">
        <w:rPr>
          <w:rFonts w:ascii="Open Sans" w:hAnsi="Open Sans" w:cs="Open Sans"/>
          <w:sz w:val="20"/>
          <w:szCs w:val="20"/>
        </w:rPr>
        <w:t xml:space="preserve"> nebude možné spracovať v danom mesiaci. </w:t>
      </w:r>
    </w:p>
    <w:p w14:paraId="622C8EE1" w14:textId="62722C5F" w:rsidR="00ED49C9" w:rsidRDefault="00ED49C9" w:rsidP="009F7F06">
      <w:pPr>
        <w:jc w:val="both"/>
        <w:rPr>
          <w:rFonts w:ascii="Open Sans" w:hAnsi="Open Sans" w:cs="Open Sans"/>
          <w:sz w:val="20"/>
          <w:szCs w:val="20"/>
        </w:rPr>
      </w:pPr>
    </w:p>
    <w:p w14:paraId="511D2229" w14:textId="77777777" w:rsidR="00ED49C9" w:rsidRPr="00EE588A" w:rsidRDefault="00ED49C9" w:rsidP="009F7F06">
      <w:pPr>
        <w:jc w:val="both"/>
        <w:rPr>
          <w:rFonts w:ascii="Open Sans" w:hAnsi="Open Sans" w:cs="Open Sans"/>
          <w:sz w:val="20"/>
          <w:szCs w:val="20"/>
        </w:rPr>
      </w:pPr>
    </w:p>
    <w:p w14:paraId="4CFE1647" w14:textId="7AB177A9" w:rsidR="00404488" w:rsidRPr="00B32C66" w:rsidRDefault="007C2347" w:rsidP="00EE588A">
      <w:pPr>
        <w:spacing w:after="36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B32C66">
        <w:rPr>
          <w:rFonts w:ascii="Open Sans" w:hAnsi="Open Sans" w:cs="Open Sans"/>
          <w:b/>
          <w:bCs/>
          <w:sz w:val="20"/>
          <w:szCs w:val="20"/>
        </w:rPr>
        <w:lastRenderedPageBreak/>
        <w:t>D</w:t>
      </w:r>
      <w:r w:rsidR="00AF5ED8" w:rsidRPr="00B32C66">
        <w:rPr>
          <w:rFonts w:ascii="Open Sans" w:hAnsi="Open Sans" w:cs="Open Sans"/>
          <w:b/>
          <w:bCs/>
          <w:sz w:val="20"/>
          <w:szCs w:val="20"/>
        </w:rPr>
        <w:t>opravcovia sú povinní zasielať dáta</w:t>
      </w:r>
      <w:r w:rsidRPr="00B32C66">
        <w:rPr>
          <w:rFonts w:ascii="Open Sans" w:hAnsi="Open Sans" w:cs="Open Sans"/>
          <w:b/>
          <w:bCs/>
          <w:sz w:val="20"/>
          <w:szCs w:val="20"/>
        </w:rPr>
        <w:t xml:space="preserve"> do </w:t>
      </w:r>
      <w:r w:rsidR="006A7127">
        <w:rPr>
          <w:rFonts w:ascii="Open Sans" w:hAnsi="Open Sans" w:cs="Open Sans"/>
          <w:b/>
          <w:bCs/>
          <w:sz w:val="20"/>
          <w:szCs w:val="20"/>
        </w:rPr>
        <w:t>DCS IDŽK</w:t>
      </w:r>
      <w:r w:rsidRPr="00B32C66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AF5ED8" w:rsidRPr="00B32C66">
        <w:rPr>
          <w:rFonts w:ascii="Open Sans" w:hAnsi="Open Sans" w:cs="Open Sans"/>
          <w:b/>
          <w:bCs/>
          <w:sz w:val="20"/>
          <w:szCs w:val="20"/>
        </w:rPr>
        <w:t>v dátových vetách, ktoré musia obsahovať údaje: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59"/>
        <w:gridCol w:w="2303"/>
        <w:gridCol w:w="2740"/>
        <w:gridCol w:w="2660"/>
      </w:tblGrid>
      <w:tr w:rsidR="005329E2" w:rsidRPr="00EE588A" w14:paraId="3D1C93F7" w14:textId="77777777" w:rsidTr="00C24766">
        <w:tc>
          <w:tcPr>
            <w:tcW w:w="3662" w:type="dxa"/>
            <w:gridSpan w:val="2"/>
            <w:vAlign w:val="center"/>
          </w:tcPr>
          <w:p w14:paraId="454845FE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b/>
                <w:sz w:val="20"/>
                <w:szCs w:val="20"/>
              </w:rPr>
              <w:t>Údaj</w:t>
            </w:r>
          </w:p>
        </w:tc>
        <w:tc>
          <w:tcPr>
            <w:tcW w:w="2740" w:type="dxa"/>
            <w:vAlign w:val="center"/>
          </w:tcPr>
          <w:p w14:paraId="00B2089B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b/>
                <w:sz w:val="20"/>
                <w:szCs w:val="20"/>
              </w:rPr>
              <w:t>Podrobnejší popis</w:t>
            </w:r>
          </w:p>
        </w:tc>
        <w:tc>
          <w:tcPr>
            <w:tcW w:w="2660" w:type="dxa"/>
            <w:vAlign w:val="center"/>
          </w:tcPr>
          <w:p w14:paraId="4900C1EE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b/>
                <w:sz w:val="20"/>
                <w:szCs w:val="20"/>
              </w:rPr>
              <w:t>CL, pre ktoré sa údaj uvádza</w:t>
            </w:r>
          </w:p>
        </w:tc>
      </w:tr>
      <w:tr w:rsidR="005329E2" w:rsidRPr="00EE588A" w14:paraId="6E8028E7" w14:textId="77777777" w:rsidTr="00C24766">
        <w:tc>
          <w:tcPr>
            <w:tcW w:w="3662" w:type="dxa"/>
            <w:gridSpan w:val="2"/>
            <w:vAlign w:val="center"/>
          </w:tcPr>
          <w:p w14:paraId="0C653B22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Predajca</w:t>
            </w:r>
          </w:p>
        </w:tc>
        <w:tc>
          <w:tcPr>
            <w:tcW w:w="2740" w:type="dxa"/>
            <w:vAlign w:val="center"/>
          </w:tcPr>
          <w:p w14:paraId="229A3702" w14:textId="281CBDD4" w:rsidR="005329E2" w:rsidRPr="00EE588A" w:rsidRDefault="005329E2" w:rsidP="00642B0B">
            <w:pPr>
              <w:pStyle w:val="Odsekzoznamu"/>
              <w:numPr>
                <w:ilvl w:val="0"/>
                <w:numId w:val="21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113D0F49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45F728F6" w14:textId="77777777" w:rsidTr="00C24766">
        <w:tc>
          <w:tcPr>
            <w:tcW w:w="3662" w:type="dxa"/>
            <w:gridSpan w:val="2"/>
            <w:vAlign w:val="center"/>
          </w:tcPr>
          <w:p w14:paraId="45AE0766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Číslo strojčeka</w:t>
            </w:r>
          </w:p>
        </w:tc>
        <w:tc>
          <w:tcPr>
            <w:tcW w:w="2740" w:type="dxa"/>
          </w:tcPr>
          <w:p w14:paraId="405EBA08" w14:textId="77777777" w:rsidR="005329E2" w:rsidRPr="00EE588A" w:rsidRDefault="005329E2" w:rsidP="00D7352A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0D13A6EA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1976ACA2" w14:textId="77777777" w:rsidTr="00C24766">
        <w:tc>
          <w:tcPr>
            <w:tcW w:w="3662" w:type="dxa"/>
            <w:gridSpan w:val="2"/>
            <w:vAlign w:val="center"/>
          </w:tcPr>
          <w:p w14:paraId="35EB49EC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Číslo odpočtu</w:t>
            </w:r>
          </w:p>
        </w:tc>
        <w:tc>
          <w:tcPr>
            <w:tcW w:w="2740" w:type="dxa"/>
          </w:tcPr>
          <w:p w14:paraId="1E7FB36F" w14:textId="77777777" w:rsidR="005329E2" w:rsidRPr="00EE588A" w:rsidRDefault="005329E2" w:rsidP="00D7352A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241374DB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64022FA0" w14:textId="77777777" w:rsidTr="00C24766">
        <w:tc>
          <w:tcPr>
            <w:tcW w:w="3662" w:type="dxa"/>
            <w:gridSpan w:val="2"/>
            <w:vAlign w:val="center"/>
          </w:tcPr>
          <w:p w14:paraId="78C989BB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Číslo transakcie</w:t>
            </w:r>
          </w:p>
        </w:tc>
        <w:tc>
          <w:tcPr>
            <w:tcW w:w="2740" w:type="dxa"/>
          </w:tcPr>
          <w:p w14:paraId="66B5C4B1" w14:textId="77777777" w:rsidR="005329E2" w:rsidRPr="00EE588A" w:rsidRDefault="005329E2" w:rsidP="00D7352A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66479A95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50DA4D0B" w14:textId="77777777" w:rsidTr="00C24766">
        <w:tc>
          <w:tcPr>
            <w:tcW w:w="1359" w:type="dxa"/>
            <w:vMerge w:val="restart"/>
            <w:vAlign w:val="center"/>
          </w:tcPr>
          <w:p w14:paraId="42EA03BD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bookmarkStart w:id="10" w:name="_Hlk529875304"/>
            <w:r w:rsidRPr="00EE588A">
              <w:rPr>
                <w:rFonts w:ascii="Open Sans" w:hAnsi="Open Sans" w:cs="Open Sans"/>
                <w:sz w:val="20"/>
                <w:szCs w:val="20"/>
              </w:rPr>
              <w:t>Kód tarify</w:t>
            </w:r>
          </w:p>
        </w:tc>
        <w:tc>
          <w:tcPr>
            <w:tcW w:w="2303" w:type="dxa"/>
            <w:vAlign w:val="center"/>
          </w:tcPr>
          <w:p w14:paraId="269E31BE" w14:textId="5E3ED652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v </w:t>
            </w:r>
            <w:r w:rsidR="00D2277E" w:rsidRPr="00EE588A">
              <w:rPr>
                <w:rFonts w:ascii="Open Sans" w:hAnsi="Open Sans" w:cs="Open Sans"/>
                <w:sz w:val="20"/>
                <w:szCs w:val="20"/>
              </w:rPr>
              <w:t>kóde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tarify je zahrnutý údaj o druhu CL podľa platnosti</w:t>
            </w:r>
          </w:p>
        </w:tc>
        <w:tc>
          <w:tcPr>
            <w:tcW w:w="2740" w:type="dxa"/>
          </w:tcPr>
          <w:p w14:paraId="1DE715D3" w14:textId="3D577AE1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JCL, PCL 30 dní, PCL 90 dní, PCL 365 dní, 24 hodinový CL,</w:t>
            </w:r>
            <w:r w:rsidR="00A21A4C" w:rsidRPr="00EE588A">
              <w:rPr>
                <w:rFonts w:ascii="Open Sans" w:hAnsi="Open Sans" w:cs="Open Sans"/>
                <w:sz w:val="20"/>
                <w:szCs w:val="20"/>
              </w:rPr>
              <w:t xml:space="preserve"> 72 hodinový</w:t>
            </w:r>
            <w:r w:rsidR="003F5FBC">
              <w:rPr>
                <w:rFonts w:ascii="Open Sans" w:hAnsi="Open Sans" w:cs="Open Sans"/>
                <w:sz w:val="20"/>
                <w:szCs w:val="20"/>
              </w:rPr>
              <w:t xml:space="preserve"> CL,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dovozný CL</w:t>
            </w:r>
          </w:p>
        </w:tc>
        <w:tc>
          <w:tcPr>
            <w:tcW w:w="2660" w:type="dxa"/>
            <w:vMerge w:val="restart"/>
            <w:vAlign w:val="center"/>
          </w:tcPr>
          <w:p w14:paraId="453D0449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557CFD81" w14:textId="77777777" w:rsidTr="00E917E6">
        <w:tc>
          <w:tcPr>
            <w:tcW w:w="1359" w:type="dxa"/>
            <w:vMerge/>
            <w:vAlign w:val="center"/>
          </w:tcPr>
          <w:p w14:paraId="61CA87BE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31C681AE" w14:textId="2E22BB48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v </w:t>
            </w:r>
            <w:r w:rsidR="00D2277E" w:rsidRPr="00EE588A">
              <w:rPr>
                <w:rFonts w:ascii="Open Sans" w:hAnsi="Open Sans" w:cs="Open Sans"/>
                <w:sz w:val="20"/>
                <w:szCs w:val="20"/>
              </w:rPr>
              <w:t>kóde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tarify je zahrnutý údaj o druhu cestovného podľa kategórie cestujúceho</w:t>
            </w:r>
          </w:p>
        </w:tc>
        <w:tc>
          <w:tcPr>
            <w:tcW w:w="2740" w:type="dxa"/>
            <w:vAlign w:val="center"/>
          </w:tcPr>
          <w:p w14:paraId="2769BB24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základné cestovné,</w:t>
            </w:r>
          </w:p>
          <w:p w14:paraId="1E3D2022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zľavnené cestovné podľa jednotlivých kategórií </w:t>
            </w:r>
          </w:p>
        </w:tc>
        <w:tc>
          <w:tcPr>
            <w:tcW w:w="2660" w:type="dxa"/>
            <w:vMerge/>
            <w:vAlign w:val="center"/>
          </w:tcPr>
          <w:p w14:paraId="2A0679D7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10"/>
      <w:tr w:rsidR="005329E2" w:rsidRPr="00EE588A" w14:paraId="7D4857C5" w14:textId="77777777" w:rsidTr="00C24766">
        <w:tc>
          <w:tcPr>
            <w:tcW w:w="3662" w:type="dxa"/>
            <w:gridSpan w:val="2"/>
            <w:vAlign w:val="center"/>
          </w:tcPr>
          <w:p w14:paraId="371613E2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Zoznam a počet všetkých zón </w:t>
            </w:r>
          </w:p>
        </w:tc>
        <w:tc>
          <w:tcPr>
            <w:tcW w:w="2740" w:type="dxa"/>
            <w:vAlign w:val="center"/>
          </w:tcPr>
          <w:p w14:paraId="65058CA8" w14:textId="5D2A806F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uvedenie čísiel a celkového počtu všetkých zón </w:t>
            </w:r>
          </w:p>
        </w:tc>
        <w:tc>
          <w:tcPr>
            <w:tcW w:w="2660" w:type="dxa"/>
            <w:vAlign w:val="center"/>
          </w:tcPr>
          <w:p w14:paraId="20F1F4C8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iba PCL</w:t>
            </w:r>
          </w:p>
        </w:tc>
      </w:tr>
      <w:tr w:rsidR="005329E2" w:rsidRPr="00EE588A" w14:paraId="783917EC" w14:textId="77777777" w:rsidTr="00C24766">
        <w:tc>
          <w:tcPr>
            <w:tcW w:w="3662" w:type="dxa"/>
            <w:gridSpan w:val="2"/>
            <w:vAlign w:val="center"/>
          </w:tcPr>
          <w:p w14:paraId="660784AD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Cena cestovného s DPH a bez DPH</w:t>
            </w:r>
          </w:p>
        </w:tc>
        <w:tc>
          <w:tcPr>
            <w:tcW w:w="2740" w:type="dxa"/>
            <w:vAlign w:val="center"/>
          </w:tcPr>
          <w:p w14:paraId="4979DF1A" w14:textId="77777777" w:rsidR="005329E2" w:rsidRPr="00EE588A" w:rsidRDefault="005329E2" w:rsidP="00D7352A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6370C4C1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03C6E249" w14:textId="77777777" w:rsidTr="00C24766">
        <w:tc>
          <w:tcPr>
            <w:tcW w:w="3662" w:type="dxa"/>
            <w:gridSpan w:val="2"/>
            <w:vAlign w:val="center"/>
          </w:tcPr>
          <w:p w14:paraId="4157A395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bookmarkStart w:id="11" w:name="_Hlk529869927"/>
            <w:r w:rsidRPr="00EE588A">
              <w:rPr>
                <w:rFonts w:ascii="Open Sans" w:hAnsi="Open Sans" w:cs="Open Sans"/>
                <w:sz w:val="20"/>
                <w:szCs w:val="20"/>
              </w:rPr>
              <w:t>Dátum a čas predaja</w:t>
            </w:r>
          </w:p>
        </w:tc>
        <w:tc>
          <w:tcPr>
            <w:tcW w:w="2740" w:type="dxa"/>
            <w:vAlign w:val="center"/>
          </w:tcPr>
          <w:p w14:paraId="5A2B65DE" w14:textId="77777777" w:rsidR="005329E2" w:rsidRPr="00EE588A" w:rsidRDefault="005329E2" w:rsidP="00D7352A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4DEFCE37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bookmarkEnd w:id="11"/>
      <w:tr w:rsidR="005329E2" w:rsidRPr="00EE588A" w14:paraId="15ED4631" w14:textId="77777777" w:rsidTr="00C24766">
        <w:tc>
          <w:tcPr>
            <w:tcW w:w="3662" w:type="dxa"/>
            <w:gridSpan w:val="2"/>
            <w:vAlign w:val="center"/>
          </w:tcPr>
          <w:p w14:paraId="7FE3B6E0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Spôsob predaja </w:t>
            </w:r>
          </w:p>
        </w:tc>
        <w:tc>
          <w:tcPr>
            <w:tcW w:w="2740" w:type="dxa"/>
            <w:vAlign w:val="center"/>
          </w:tcPr>
          <w:p w14:paraId="5DEB9D98" w14:textId="772BD894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predajné miesto, </w:t>
            </w:r>
            <w:proofErr w:type="spellStart"/>
            <w:r w:rsidRPr="00EE588A">
              <w:rPr>
                <w:rFonts w:ascii="Open Sans" w:hAnsi="Open Sans" w:cs="Open Sans"/>
                <w:sz w:val="20"/>
                <w:szCs w:val="20"/>
              </w:rPr>
              <w:t>e</w:t>
            </w:r>
            <w:r w:rsidR="00B27D65">
              <w:rPr>
                <w:rFonts w:ascii="Open Sans" w:hAnsi="Open Sans" w:cs="Open Sans"/>
                <w:sz w:val="20"/>
                <w:szCs w:val="20"/>
              </w:rPr>
              <w:t>S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hop</w:t>
            </w:r>
            <w:proofErr w:type="spellEnd"/>
            <w:r w:rsidRPr="00EE588A">
              <w:rPr>
                <w:rFonts w:ascii="Open Sans" w:hAnsi="Open Sans" w:cs="Open Sans"/>
                <w:sz w:val="20"/>
                <w:szCs w:val="20"/>
              </w:rPr>
              <w:t>, odbavovacie zariadenie vo vozidle, automat, POP</w:t>
            </w:r>
          </w:p>
        </w:tc>
        <w:tc>
          <w:tcPr>
            <w:tcW w:w="2660" w:type="dxa"/>
            <w:vAlign w:val="center"/>
          </w:tcPr>
          <w:p w14:paraId="3309B18D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63558B89" w14:textId="77777777" w:rsidTr="00C24766">
        <w:tc>
          <w:tcPr>
            <w:tcW w:w="3662" w:type="dxa"/>
            <w:gridSpan w:val="2"/>
            <w:vAlign w:val="center"/>
          </w:tcPr>
          <w:p w14:paraId="4AAA82B8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Dátum začiatku platnosti</w:t>
            </w:r>
          </w:p>
        </w:tc>
        <w:tc>
          <w:tcPr>
            <w:tcW w:w="2740" w:type="dxa"/>
            <w:vAlign w:val="center"/>
          </w:tcPr>
          <w:p w14:paraId="0A659A2C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-</w:t>
            </w:r>
          </w:p>
        </w:tc>
        <w:tc>
          <w:tcPr>
            <w:tcW w:w="2660" w:type="dxa"/>
            <w:vAlign w:val="center"/>
          </w:tcPr>
          <w:p w14:paraId="76D84ED7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iba PCL</w:t>
            </w:r>
          </w:p>
        </w:tc>
      </w:tr>
      <w:tr w:rsidR="005329E2" w:rsidRPr="00EE588A" w14:paraId="1028C5F3" w14:textId="77777777" w:rsidTr="00C24766">
        <w:tc>
          <w:tcPr>
            <w:tcW w:w="3662" w:type="dxa"/>
            <w:gridSpan w:val="2"/>
            <w:vAlign w:val="center"/>
          </w:tcPr>
          <w:p w14:paraId="63D6E34E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Dátum konca platnosti</w:t>
            </w:r>
          </w:p>
        </w:tc>
        <w:tc>
          <w:tcPr>
            <w:tcW w:w="2740" w:type="dxa"/>
            <w:vAlign w:val="center"/>
          </w:tcPr>
          <w:p w14:paraId="45DB0DB0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-</w:t>
            </w:r>
          </w:p>
        </w:tc>
        <w:tc>
          <w:tcPr>
            <w:tcW w:w="2660" w:type="dxa"/>
            <w:vAlign w:val="center"/>
          </w:tcPr>
          <w:p w14:paraId="7FA8F76B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iba PCL</w:t>
            </w:r>
          </w:p>
        </w:tc>
      </w:tr>
      <w:tr w:rsidR="005329E2" w:rsidRPr="00EE588A" w14:paraId="32150F70" w14:textId="77777777" w:rsidTr="00C24766">
        <w:tc>
          <w:tcPr>
            <w:tcW w:w="3662" w:type="dxa"/>
            <w:gridSpan w:val="2"/>
            <w:vAlign w:val="center"/>
          </w:tcPr>
          <w:p w14:paraId="073EBB58" w14:textId="3DAF121A" w:rsidR="005329E2" w:rsidRPr="00EE588A" w:rsidRDefault="00291AB7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Č</w:t>
            </w:r>
            <w:r w:rsidR="00C24766" w:rsidRPr="00EE588A">
              <w:rPr>
                <w:rFonts w:ascii="Open Sans" w:hAnsi="Open Sans" w:cs="Open Sans"/>
                <w:sz w:val="20"/>
                <w:szCs w:val="20"/>
              </w:rPr>
              <w:t xml:space="preserve">íslo 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>nástupnej zastávky a číslo nástupnej zóny</w:t>
            </w:r>
          </w:p>
        </w:tc>
        <w:tc>
          <w:tcPr>
            <w:tcW w:w="2740" w:type="dxa"/>
            <w:vAlign w:val="center"/>
          </w:tcPr>
          <w:p w14:paraId="0CA5DE10" w14:textId="02B5E41F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údaj bude uvedený, ak ide o cestovné lístky zakúpene vo vozidlách PAD, 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 xml:space="preserve">MHD CA, MHD KNM,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v osobných pokl</w:t>
            </w:r>
            <w:r w:rsidR="0047131C" w:rsidRPr="00EE588A">
              <w:rPr>
                <w:rFonts w:ascii="Open Sans" w:hAnsi="Open Sans" w:cs="Open Sans"/>
                <w:sz w:val="20"/>
                <w:szCs w:val="20"/>
              </w:rPr>
              <w:t>adniciac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h, vo vlakoch a vo vozidlách </w:t>
            </w:r>
            <w:r w:rsidRPr="00D52A0B">
              <w:rPr>
                <w:rFonts w:ascii="Open Sans" w:hAnsi="Open Sans" w:cs="Open Sans"/>
                <w:sz w:val="20"/>
                <w:szCs w:val="20"/>
              </w:rPr>
              <w:t>MHD ZA</w:t>
            </w:r>
          </w:p>
        </w:tc>
        <w:tc>
          <w:tcPr>
            <w:tcW w:w="2660" w:type="dxa"/>
            <w:vAlign w:val="center"/>
          </w:tcPr>
          <w:p w14:paraId="5244BD0A" w14:textId="042D5429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iba JCL, vo vozidlách PAD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evidovať aj pri PCL pri jednotlivých jazdách</w:t>
            </w:r>
          </w:p>
        </w:tc>
      </w:tr>
      <w:tr w:rsidR="005329E2" w:rsidRPr="00EE588A" w14:paraId="55D14D0F" w14:textId="77777777" w:rsidTr="00C24766">
        <w:tc>
          <w:tcPr>
            <w:tcW w:w="3662" w:type="dxa"/>
            <w:gridSpan w:val="2"/>
            <w:vAlign w:val="center"/>
          </w:tcPr>
          <w:p w14:paraId="6CFDF741" w14:textId="24A0C498" w:rsidR="005329E2" w:rsidRPr="00EE588A" w:rsidRDefault="003307D6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Č</w:t>
            </w:r>
            <w:r w:rsidR="00C24766" w:rsidRPr="00EE588A">
              <w:rPr>
                <w:rFonts w:ascii="Open Sans" w:hAnsi="Open Sans" w:cs="Open Sans"/>
                <w:sz w:val="20"/>
                <w:szCs w:val="20"/>
              </w:rPr>
              <w:t xml:space="preserve">íslo 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 xml:space="preserve">výstupnej zastávky a číslo </w:t>
            </w:r>
            <w:r w:rsidR="0046290C" w:rsidRPr="00EE588A">
              <w:rPr>
                <w:rFonts w:ascii="Open Sans" w:hAnsi="Open Sans" w:cs="Open Sans"/>
                <w:sz w:val="20"/>
                <w:szCs w:val="20"/>
              </w:rPr>
              <w:t>výstupnej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 xml:space="preserve"> zóny</w:t>
            </w:r>
          </w:p>
        </w:tc>
        <w:tc>
          <w:tcPr>
            <w:tcW w:w="2740" w:type="dxa"/>
            <w:vAlign w:val="center"/>
          </w:tcPr>
          <w:p w14:paraId="660361F6" w14:textId="3C2092B2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údaj bude uvedený, ak ide o cestovné lístky zakúpene vo vozidlách PAD, 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 xml:space="preserve">MHD CA, MHD KNM,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v osobných pokladn</w:t>
            </w:r>
            <w:r w:rsidR="0047131C" w:rsidRPr="00EE588A">
              <w:rPr>
                <w:rFonts w:ascii="Open Sans" w:hAnsi="Open Sans" w:cs="Open Sans"/>
                <w:sz w:val="20"/>
                <w:szCs w:val="20"/>
              </w:rPr>
              <w:t>ic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iach a vo vlakoch</w:t>
            </w:r>
          </w:p>
        </w:tc>
        <w:tc>
          <w:tcPr>
            <w:tcW w:w="2660" w:type="dxa"/>
            <w:vAlign w:val="center"/>
          </w:tcPr>
          <w:p w14:paraId="2AD20332" w14:textId="38F6A655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iba JCL, vo vozidlách PAD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evidovať aj pri PCL pri jednotlivých jazdách</w:t>
            </w:r>
          </w:p>
        </w:tc>
      </w:tr>
      <w:tr w:rsidR="00B64A54" w:rsidRPr="00EE588A" w14:paraId="7B46B9AA" w14:textId="77777777" w:rsidTr="00C24766">
        <w:tc>
          <w:tcPr>
            <w:tcW w:w="3662" w:type="dxa"/>
            <w:gridSpan w:val="2"/>
            <w:vAlign w:val="center"/>
          </w:tcPr>
          <w:p w14:paraId="749218E4" w14:textId="42DFFD79" w:rsidR="00B64A54" w:rsidRPr="00EE588A" w:rsidRDefault="00B64A54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Poradie PCL</w:t>
            </w:r>
          </w:p>
        </w:tc>
        <w:tc>
          <w:tcPr>
            <w:tcW w:w="2740" w:type="dxa"/>
            <w:vAlign w:val="center"/>
          </w:tcPr>
          <w:p w14:paraId="23D1DC84" w14:textId="16634F5E" w:rsidR="00B64A54" w:rsidRPr="00EE588A" w:rsidRDefault="00B64A54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evidovať v prípade predaja PCL</w:t>
            </w:r>
          </w:p>
        </w:tc>
        <w:tc>
          <w:tcPr>
            <w:tcW w:w="2660" w:type="dxa"/>
            <w:vAlign w:val="center"/>
          </w:tcPr>
          <w:p w14:paraId="450566D4" w14:textId="01CDE666" w:rsidR="00B64A54" w:rsidRPr="00EE588A" w:rsidRDefault="00764252" w:rsidP="0076425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PCL</w:t>
            </w:r>
          </w:p>
        </w:tc>
      </w:tr>
      <w:tr w:rsidR="005329E2" w:rsidRPr="00EE588A" w14:paraId="3660C9A3" w14:textId="77777777" w:rsidTr="00C24766">
        <w:tc>
          <w:tcPr>
            <w:tcW w:w="3662" w:type="dxa"/>
            <w:gridSpan w:val="2"/>
            <w:vAlign w:val="center"/>
          </w:tcPr>
          <w:p w14:paraId="347E1050" w14:textId="4695281C" w:rsidR="005329E2" w:rsidRPr="00EE588A" w:rsidRDefault="00B64A54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Poradie jazdy na daný PCL</w:t>
            </w:r>
          </w:p>
        </w:tc>
        <w:tc>
          <w:tcPr>
            <w:tcW w:w="2740" w:type="dxa"/>
            <w:vAlign w:val="center"/>
          </w:tcPr>
          <w:p w14:paraId="6344A95F" w14:textId="1D33EEF4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evidovať v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> 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PAD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a vlakoch </w:t>
            </w:r>
          </w:p>
        </w:tc>
        <w:tc>
          <w:tcPr>
            <w:tcW w:w="2660" w:type="dxa"/>
            <w:vAlign w:val="center"/>
          </w:tcPr>
          <w:p w14:paraId="5C229952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PCL pri jednotlivých jazdách</w:t>
            </w:r>
          </w:p>
        </w:tc>
      </w:tr>
      <w:tr w:rsidR="005329E2" w:rsidRPr="00EE588A" w14:paraId="4CD2C9E7" w14:textId="77777777" w:rsidTr="00C24766">
        <w:tc>
          <w:tcPr>
            <w:tcW w:w="3662" w:type="dxa"/>
            <w:gridSpan w:val="2"/>
            <w:vAlign w:val="center"/>
          </w:tcPr>
          <w:p w14:paraId="3A244CCE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Linka</w:t>
            </w:r>
          </w:p>
        </w:tc>
        <w:tc>
          <w:tcPr>
            <w:tcW w:w="2740" w:type="dxa"/>
            <w:vAlign w:val="center"/>
          </w:tcPr>
          <w:p w14:paraId="1DA34578" w14:textId="1A0D27AD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údaj bude uvedený v prípade predaja vo vozidle PAD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a </w:t>
            </w:r>
            <w:r w:rsidRPr="00D52A0B">
              <w:rPr>
                <w:rFonts w:ascii="Open Sans" w:hAnsi="Open Sans" w:cs="Open Sans"/>
                <w:sz w:val="20"/>
                <w:szCs w:val="20"/>
              </w:rPr>
              <w:t>MHD ZA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a vlaku</w:t>
            </w:r>
          </w:p>
        </w:tc>
        <w:tc>
          <w:tcPr>
            <w:tcW w:w="2660" w:type="dxa"/>
            <w:vAlign w:val="center"/>
          </w:tcPr>
          <w:p w14:paraId="1BACBCC6" w14:textId="72C53991" w:rsidR="005329E2" w:rsidRPr="00EE588A" w:rsidRDefault="006C52B5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iba JCL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>, vo vozidlách PAD</w:t>
            </w:r>
            <w:r w:rsidR="00D52A0B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 xml:space="preserve"> evidovať aj pri PCL pri jednotlivých jazdách</w:t>
            </w:r>
          </w:p>
        </w:tc>
      </w:tr>
      <w:tr w:rsidR="005329E2" w:rsidRPr="00EE588A" w14:paraId="05FF7DDD" w14:textId="77777777" w:rsidTr="00C24766">
        <w:tc>
          <w:tcPr>
            <w:tcW w:w="3662" w:type="dxa"/>
            <w:gridSpan w:val="2"/>
            <w:vAlign w:val="center"/>
          </w:tcPr>
          <w:p w14:paraId="4D9871D1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Spoj/číslo vlaku </w:t>
            </w:r>
          </w:p>
        </w:tc>
        <w:tc>
          <w:tcPr>
            <w:tcW w:w="2740" w:type="dxa"/>
            <w:vAlign w:val="center"/>
          </w:tcPr>
          <w:p w14:paraId="6C534307" w14:textId="1F481B79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údaj bude uvedený v prípade predaja vo vozidle PAD</w:t>
            </w:r>
            <w:r w:rsidR="000709D4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a </w:t>
            </w:r>
            <w:r w:rsidRPr="000709D4">
              <w:rPr>
                <w:rFonts w:ascii="Open Sans" w:hAnsi="Open Sans" w:cs="Open Sans"/>
                <w:sz w:val="20"/>
                <w:szCs w:val="20"/>
              </w:rPr>
              <w:t>MHD ZA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a vlaku</w:t>
            </w:r>
          </w:p>
        </w:tc>
        <w:tc>
          <w:tcPr>
            <w:tcW w:w="2660" w:type="dxa"/>
            <w:vAlign w:val="center"/>
          </w:tcPr>
          <w:p w14:paraId="513F5728" w14:textId="73250312" w:rsidR="005329E2" w:rsidRPr="00EE588A" w:rsidRDefault="006C52B5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iba JCL, 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 xml:space="preserve"> vo vozidlách PAD</w:t>
            </w:r>
            <w:r w:rsidR="000709D4">
              <w:rPr>
                <w:rFonts w:ascii="Open Sans" w:hAnsi="Open Sans" w:cs="Open Sans"/>
                <w:sz w:val="20"/>
                <w:szCs w:val="20"/>
              </w:rPr>
              <w:t>, MHD CA, MHD KNM</w:t>
            </w:r>
            <w:r w:rsidR="005329E2" w:rsidRPr="00EE588A">
              <w:rPr>
                <w:rFonts w:ascii="Open Sans" w:hAnsi="Open Sans" w:cs="Open Sans"/>
                <w:sz w:val="20"/>
                <w:szCs w:val="20"/>
              </w:rPr>
              <w:t xml:space="preserve"> evidovať aj pri PCL pri jednotlivých jazdách</w:t>
            </w:r>
          </w:p>
        </w:tc>
      </w:tr>
      <w:tr w:rsidR="005329E2" w:rsidRPr="00EE588A" w14:paraId="70A27FEA" w14:textId="77777777" w:rsidTr="00C24766">
        <w:tc>
          <w:tcPr>
            <w:tcW w:w="3662" w:type="dxa"/>
            <w:gridSpan w:val="2"/>
            <w:vAlign w:val="center"/>
          </w:tcPr>
          <w:p w14:paraId="358C4314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Tarifné kilometre u konkrétneho dopravcu </w:t>
            </w:r>
          </w:p>
        </w:tc>
        <w:tc>
          <w:tcPr>
            <w:tcW w:w="2740" w:type="dxa"/>
            <w:vAlign w:val="center"/>
          </w:tcPr>
          <w:p w14:paraId="60F62E28" w14:textId="618BB858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údaj bude uvedený, ak ide o JCL podľa km tarify zakúpene vo vozidlách PAD, </w:t>
            </w:r>
            <w:r w:rsidR="000709D4">
              <w:rPr>
                <w:rFonts w:ascii="Open Sans" w:hAnsi="Open Sans" w:cs="Open Sans"/>
                <w:sz w:val="20"/>
                <w:szCs w:val="20"/>
              </w:rPr>
              <w:t xml:space="preserve">MHD CA, MHD KNM,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v osobných pokladni</w:t>
            </w:r>
            <w:r w:rsidR="00EE588A" w:rsidRPr="00EE588A">
              <w:rPr>
                <w:rFonts w:ascii="Open Sans" w:hAnsi="Open Sans" w:cs="Open Sans"/>
                <w:sz w:val="20"/>
                <w:szCs w:val="20"/>
              </w:rPr>
              <w:t>ci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ach a vo vlakoch</w:t>
            </w:r>
          </w:p>
        </w:tc>
        <w:tc>
          <w:tcPr>
            <w:tcW w:w="2660" w:type="dxa"/>
            <w:vAlign w:val="center"/>
          </w:tcPr>
          <w:p w14:paraId="5F5590D7" w14:textId="468C77EA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JCL, vo vozidlách PAD</w:t>
            </w:r>
            <w:r w:rsidR="000709D4">
              <w:rPr>
                <w:rFonts w:ascii="Open Sans" w:hAnsi="Open Sans" w:cs="Open Sans"/>
                <w:sz w:val="20"/>
                <w:szCs w:val="20"/>
              </w:rPr>
              <w:t xml:space="preserve">, MHD CA, MHD KNM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evidovať km aj pri PCL pri jednotlivých jazdách</w:t>
            </w:r>
          </w:p>
        </w:tc>
      </w:tr>
      <w:tr w:rsidR="005329E2" w:rsidRPr="00EE588A" w14:paraId="096BFAA7" w14:textId="77777777" w:rsidTr="00C24766">
        <w:tc>
          <w:tcPr>
            <w:tcW w:w="3662" w:type="dxa"/>
            <w:gridSpan w:val="2"/>
            <w:vAlign w:val="center"/>
          </w:tcPr>
          <w:p w14:paraId="25121EDC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Časová platnosť</w:t>
            </w:r>
          </w:p>
        </w:tc>
        <w:tc>
          <w:tcPr>
            <w:tcW w:w="2740" w:type="dxa"/>
            <w:vAlign w:val="center"/>
          </w:tcPr>
          <w:p w14:paraId="4336924C" w14:textId="14D98ACF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údaj bude uvedený ak ide o cestovné lístky pre tarifnú oblasť </w:t>
            </w:r>
            <w:r w:rsidR="000709D4">
              <w:rPr>
                <w:rFonts w:ascii="Open Sans" w:hAnsi="Open Sans" w:cs="Open Sans"/>
                <w:sz w:val="20"/>
                <w:szCs w:val="20"/>
              </w:rPr>
              <w:t xml:space="preserve"> MESTO </w:t>
            </w:r>
            <w:r w:rsidRPr="000709D4">
              <w:rPr>
                <w:rFonts w:ascii="Open Sans" w:hAnsi="Open Sans" w:cs="Open Sans"/>
                <w:sz w:val="20"/>
                <w:szCs w:val="20"/>
              </w:rPr>
              <w:t>Ži</w:t>
            </w:r>
            <w:r w:rsidR="000709D4" w:rsidRPr="000709D4">
              <w:rPr>
                <w:rFonts w:ascii="Open Sans" w:hAnsi="Open Sans" w:cs="Open Sans"/>
                <w:sz w:val="20"/>
                <w:szCs w:val="20"/>
              </w:rPr>
              <w:t>l</w:t>
            </w:r>
            <w:r w:rsidRPr="000709D4">
              <w:rPr>
                <w:rFonts w:ascii="Open Sans" w:hAnsi="Open Sans" w:cs="Open Sans"/>
                <w:sz w:val="20"/>
                <w:szCs w:val="20"/>
              </w:rPr>
              <w:t>ina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, 24 </w:t>
            </w:r>
            <w:r w:rsidR="00F704E4" w:rsidRPr="00EE588A">
              <w:rPr>
                <w:rFonts w:ascii="Open Sans" w:hAnsi="Open Sans" w:cs="Open Sans"/>
                <w:sz w:val="20"/>
                <w:szCs w:val="20"/>
              </w:rPr>
              <w:t xml:space="preserve">a 72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hodinové cestovné lístky</w:t>
            </w:r>
          </w:p>
        </w:tc>
        <w:tc>
          <w:tcPr>
            <w:tcW w:w="2660" w:type="dxa"/>
            <w:vAlign w:val="center"/>
          </w:tcPr>
          <w:p w14:paraId="1F97462D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JCL pre tarifnú oblasť </w:t>
            </w:r>
            <w:r w:rsidRPr="000709D4">
              <w:rPr>
                <w:rFonts w:ascii="Open Sans" w:hAnsi="Open Sans" w:cs="Open Sans"/>
                <w:sz w:val="20"/>
                <w:szCs w:val="20"/>
              </w:rPr>
              <w:t>MESTO Žilina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, denné CL</w:t>
            </w:r>
          </w:p>
        </w:tc>
      </w:tr>
      <w:tr w:rsidR="005329E2" w:rsidRPr="00EE588A" w14:paraId="4204AFDA" w14:textId="77777777" w:rsidTr="00C24766">
        <w:tc>
          <w:tcPr>
            <w:tcW w:w="3662" w:type="dxa"/>
            <w:gridSpan w:val="2"/>
            <w:vAlign w:val="center"/>
          </w:tcPr>
          <w:p w14:paraId="0E7B8507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Typ platby </w:t>
            </w:r>
          </w:p>
        </w:tc>
        <w:tc>
          <w:tcPr>
            <w:tcW w:w="2740" w:type="dxa"/>
            <w:vAlign w:val="center"/>
          </w:tcPr>
          <w:p w14:paraId="33AB2566" w14:textId="12CE1786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pri JCL - v</w:t>
            </w:r>
            <w:r w:rsidR="003F5FBC">
              <w:rPr>
                <w:rFonts w:ascii="Open Sans" w:hAnsi="Open Sans" w:cs="Open Sans"/>
                <w:sz w:val="20"/>
                <w:szCs w:val="20"/>
              </w:rPr>
              <w:t> 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hotovosti</w:t>
            </w:r>
            <w:r w:rsidR="003F5FBC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z elektronickej peňaženky</w:t>
            </w:r>
            <w:r w:rsidR="003F5FBC">
              <w:rPr>
                <w:rFonts w:ascii="Open Sans" w:hAnsi="Open Sans" w:cs="Open Sans"/>
                <w:sz w:val="20"/>
                <w:szCs w:val="20"/>
              </w:rPr>
              <w:t xml:space="preserve"> alebo bankovou kartou</w:t>
            </w:r>
          </w:p>
          <w:p w14:paraId="47C69B50" w14:textId="5AA0B73D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pri PCL – v hotovosti, </w:t>
            </w:r>
            <w:r w:rsidR="003F5FBC">
              <w:rPr>
                <w:rFonts w:ascii="Open Sans" w:hAnsi="Open Sans" w:cs="Open Sans"/>
                <w:sz w:val="20"/>
                <w:szCs w:val="20"/>
              </w:rPr>
              <w:t xml:space="preserve">z elektronickej peňaženky alebo </w:t>
            </w:r>
            <w:r w:rsidRPr="00EE588A">
              <w:rPr>
                <w:rFonts w:ascii="Open Sans" w:hAnsi="Open Sans" w:cs="Open Sans"/>
                <w:sz w:val="20"/>
                <w:szCs w:val="20"/>
              </w:rPr>
              <w:t>bankovou kartou</w:t>
            </w:r>
          </w:p>
        </w:tc>
        <w:tc>
          <w:tcPr>
            <w:tcW w:w="2660" w:type="dxa"/>
            <w:vAlign w:val="center"/>
          </w:tcPr>
          <w:p w14:paraId="29411D10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5329E2" w:rsidRPr="00EE588A" w14:paraId="7160D8E6" w14:textId="77777777" w:rsidTr="00C24766">
        <w:tc>
          <w:tcPr>
            <w:tcW w:w="3662" w:type="dxa"/>
            <w:gridSpan w:val="2"/>
            <w:vAlign w:val="center"/>
          </w:tcPr>
          <w:p w14:paraId="48DB0B25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SNR č. karty</w:t>
            </w:r>
          </w:p>
        </w:tc>
        <w:tc>
          <w:tcPr>
            <w:tcW w:w="2740" w:type="dxa"/>
            <w:vAlign w:val="center"/>
          </w:tcPr>
          <w:p w14:paraId="16477930" w14:textId="428E0AB3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17 miestne č. karty u </w:t>
            </w:r>
            <w:proofErr w:type="spellStart"/>
            <w:r w:rsidRPr="00EE588A">
              <w:rPr>
                <w:rFonts w:ascii="Open Sans" w:hAnsi="Open Sans" w:cs="Open Sans"/>
                <w:sz w:val="20"/>
                <w:szCs w:val="20"/>
              </w:rPr>
              <w:t>Mifare</w:t>
            </w:r>
            <w:proofErr w:type="spellEnd"/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proofErr w:type="spellStart"/>
            <w:r w:rsidRPr="00EE588A">
              <w:rPr>
                <w:rFonts w:ascii="Open Sans" w:hAnsi="Open Sans" w:cs="Open Sans"/>
                <w:sz w:val="20"/>
                <w:szCs w:val="20"/>
              </w:rPr>
              <w:t>Desfare</w:t>
            </w:r>
            <w:proofErr w:type="spellEnd"/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2660" w:type="dxa"/>
            <w:vAlign w:val="center"/>
          </w:tcPr>
          <w:p w14:paraId="4F00EBBF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PCL a E-JCL</w:t>
            </w:r>
          </w:p>
        </w:tc>
      </w:tr>
      <w:tr w:rsidR="005329E2" w:rsidRPr="00EE588A" w14:paraId="65922842" w14:textId="77777777" w:rsidTr="00C24766">
        <w:tc>
          <w:tcPr>
            <w:tcW w:w="3662" w:type="dxa"/>
            <w:gridSpan w:val="2"/>
            <w:vAlign w:val="center"/>
          </w:tcPr>
          <w:p w14:paraId="2B6DD994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Emitent karty </w:t>
            </w:r>
          </w:p>
        </w:tc>
        <w:tc>
          <w:tcPr>
            <w:tcW w:w="2740" w:type="dxa"/>
            <w:vAlign w:val="center"/>
          </w:tcPr>
          <w:p w14:paraId="3040DD81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subjekt, ktorý kartu vydal</w:t>
            </w:r>
          </w:p>
        </w:tc>
        <w:tc>
          <w:tcPr>
            <w:tcW w:w="2660" w:type="dxa"/>
            <w:vAlign w:val="center"/>
          </w:tcPr>
          <w:p w14:paraId="437E766E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PCL a E-JCL</w:t>
            </w:r>
          </w:p>
        </w:tc>
      </w:tr>
      <w:tr w:rsidR="005329E2" w:rsidRPr="00EE588A" w14:paraId="7AE6853C" w14:textId="77777777" w:rsidTr="00B64A54">
        <w:trPr>
          <w:trHeight w:val="857"/>
        </w:trPr>
        <w:tc>
          <w:tcPr>
            <w:tcW w:w="3662" w:type="dxa"/>
            <w:gridSpan w:val="2"/>
            <w:vAlign w:val="center"/>
          </w:tcPr>
          <w:p w14:paraId="331F6510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Storno</w:t>
            </w:r>
          </w:p>
        </w:tc>
        <w:tc>
          <w:tcPr>
            <w:tcW w:w="2740" w:type="dxa"/>
            <w:vAlign w:val="center"/>
          </w:tcPr>
          <w:p w14:paraId="5674DEAB" w14:textId="77777777" w:rsidR="005329E2" w:rsidRPr="00EE588A" w:rsidRDefault="005329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údaj bude uvedený v prípade, ak išlo o vrátenie cestovného</w:t>
            </w:r>
          </w:p>
        </w:tc>
        <w:tc>
          <w:tcPr>
            <w:tcW w:w="2660" w:type="dxa"/>
            <w:vAlign w:val="center"/>
          </w:tcPr>
          <w:p w14:paraId="5C8F2760" w14:textId="77777777" w:rsidR="005329E2" w:rsidRPr="00EE588A" w:rsidRDefault="005329E2" w:rsidP="00D7352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>všetky CL</w:t>
            </w:r>
          </w:p>
        </w:tc>
      </w:tr>
      <w:tr w:rsidR="002603E2" w:rsidRPr="00EE588A" w14:paraId="5454DB39" w14:textId="77777777" w:rsidTr="00C24766">
        <w:tc>
          <w:tcPr>
            <w:tcW w:w="3662" w:type="dxa"/>
            <w:gridSpan w:val="2"/>
            <w:vAlign w:val="center"/>
          </w:tcPr>
          <w:p w14:paraId="328C7AB0" w14:textId="6ED5FDD4" w:rsidR="002603E2" w:rsidRPr="00EE588A" w:rsidRDefault="00AE34B4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Hodnota vkladu na EP</w:t>
            </w:r>
          </w:p>
        </w:tc>
        <w:tc>
          <w:tcPr>
            <w:tcW w:w="2740" w:type="dxa"/>
            <w:vAlign w:val="center"/>
          </w:tcPr>
          <w:p w14:paraId="524B821C" w14:textId="5CD4EDF8" w:rsidR="002603E2" w:rsidRPr="00EE588A" w:rsidRDefault="002603E2" w:rsidP="00642B0B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14:paraId="35CB53A6" w14:textId="12B9FB74" w:rsidR="002603E2" w:rsidRPr="00EE588A" w:rsidRDefault="002603E2" w:rsidP="00642B0B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603E2" w:rsidRPr="00EE588A" w14:paraId="73C63A8F" w14:textId="77777777" w:rsidTr="00C24766">
        <w:tc>
          <w:tcPr>
            <w:tcW w:w="3662" w:type="dxa"/>
            <w:gridSpan w:val="2"/>
            <w:vAlign w:val="center"/>
          </w:tcPr>
          <w:p w14:paraId="652BA729" w14:textId="10321669" w:rsidR="002603E2" w:rsidRPr="00EE588A" w:rsidRDefault="002603E2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 w:rsidRPr="00EE588A">
              <w:rPr>
                <w:rFonts w:ascii="Open Sans" w:hAnsi="Open Sans" w:cs="Open Sans"/>
                <w:sz w:val="20"/>
                <w:szCs w:val="20"/>
              </w:rPr>
              <w:t xml:space="preserve">Zostatky na </w:t>
            </w:r>
            <w:r w:rsidR="00AE34B4">
              <w:rPr>
                <w:rFonts w:ascii="Open Sans" w:hAnsi="Open Sans" w:cs="Open Sans"/>
                <w:sz w:val="20"/>
                <w:szCs w:val="20"/>
              </w:rPr>
              <w:t>EP</w:t>
            </w:r>
          </w:p>
        </w:tc>
        <w:tc>
          <w:tcPr>
            <w:tcW w:w="2740" w:type="dxa"/>
            <w:vAlign w:val="center"/>
          </w:tcPr>
          <w:p w14:paraId="56B8AD1B" w14:textId="03570C8A" w:rsidR="002603E2" w:rsidRPr="00CC7B6D" w:rsidRDefault="00CC7B6D" w:rsidP="00CC7B6D">
            <w:pPr>
              <w:rPr>
                <w:rFonts w:ascii="Open Sans" w:hAnsi="Open Sans" w:cs="Open Sans"/>
                <w:sz w:val="20"/>
                <w:szCs w:val="20"/>
              </w:rPr>
            </w:pPr>
            <w:r w:rsidRPr="00CC7B6D">
              <w:rPr>
                <w:rFonts w:ascii="Open Sans" w:hAnsi="Open Sans" w:cs="Open Sans"/>
                <w:sz w:val="20"/>
                <w:szCs w:val="20"/>
              </w:rPr>
              <w:t>počiatočný a konečný zostatok na B</w:t>
            </w:r>
            <w:r w:rsidR="00934D76">
              <w:rPr>
                <w:rFonts w:ascii="Open Sans" w:hAnsi="Open Sans" w:cs="Open Sans"/>
                <w:sz w:val="20"/>
                <w:szCs w:val="20"/>
              </w:rPr>
              <w:t>Č</w:t>
            </w:r>
            <w:r w:rsidRPr="00CC7B6D">
              <w:rPr>
                <w:rFonts w:ascii="Open Sans" w:hAnsi="Open Sans" w:cs="Open Sans"/>
                <w:sz w:val="20"/>
                <w:szCs w:val="20"/>
              </w:rPr>
              <w:t xml:space="preserve">K pri transakciách s EP (E-JCL, </w:t>
            </w:r>
            <w:r w:rsidR="000F54E9">
              <w:rPr>
                <w:rFonts w:ascii="Open Sans" w:hAnsi="Open Sans" w:cs="Open Sans"/>
                <w:sz w:val="20"/>
                <w:szCs w:val="20"/>
              </w:rPr>
              <w:t xml:space="preserve">PCL, </w:t>
            </w:r>
            <w:r w:rsidRPr="00CC7B6D">
              <w:rPr>
                <w:rFonts w:ascii="Open Sans" w:hAnsi="Open Sans" w:cs="Open Sans"/>
                <w:sz w:val="20"/>
                <w:szCs w:val="20"/>
              </w:rPr>
              <w:t>vklady na EP)</w:t>
            </w:r>
          </w:p>
        </w:tc>
        <w:tc>
          <w:tcPr>
            <w:tcW w:w="2660" w:type="dxa"/>
            <w:vAlign w:val="center"/>
          </w:tcPr>
          <w:p w14:paraId="05D5BD27" w14:textId="4CEFAF42" w:rsidR="002603E2" w:rsidRPr="00EE588A" w:rsidRDefault="002603E2" w:rsidP="00642B0B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54E9" w:rsidRPr="00EE588A" w14:paraId="66A1D164" w14:textId="77777777" w:rsidTr="00C24766">
        <w:tc>
          <w:tcPr>
            <w:tcW w:w="3662" w:type="dxa"/>
            <w:gridSpan w:val="2"/>
            <w:vAlign w:val="center"/>
          </w:tcPr>
          <w:p w14:paraId="7FE529F7" w14:textId="58421263" w:rsidR="000F54E9" w:rsidRPr="00EE588A" w:rsidRDefault="000F54E9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Číslo operácie s EP</w:t>
            </w:r>
          </w:p>
        </w:tc>
        <w:tc>
          <w:tcPr>
            <w:tcW w:w="2740" w:type="dxa"/>
            <w:vAlign w:val="center"/>
          </w:tcPr>
          <w:p w14:paraId="1587DF58" w14:textId="6011CFF2" w:rsidR="000F54E9" w:rsidRPr="00CC7B6D" w:rsidRDefault="000F54E9" w:rsidP="00CC7B6D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nákup E-JCL, PCL</w:t>
            </w:r>
            <w:r w:rsidR="003F5FBC">
              <w:rPr>
                <w:rFonts w:ascii="Open Sans" w:hAnsi="Open Sans" w:cs="Open Sans"/>
                <w:sz w:val="20"/>
                <w:szCs w:val="20"/>
              </w:rPr>
              <w:t>,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vklad na EP</w:t>
            </w:r>
          </w:p>
        </w:tc>
        <w:tc>
          <w:tcPr>
            <w:tcW w:w="2660" w:type="dxa"/>
            <w:vAlign w:val="center"/>
          </w:tcPr>
          <w:p w14:paraId="188FFB21" w14:textId="77777777" w:rsidR="000F54E9" w:rsidRPr="00EE588A" w:rsidRDefault="000F54E9" w:rsidP="00642B0B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0F54E9" w:rsidRPr="00EE588A" w14:paraId="6303514C" w14:textId="77777777" w:rsidTr="00C24766">
        <w:tc>
          <w:tcPr>
            <w:tcW w:w="3662" w:type="dxa"/>
            <w:gridSpan w:val="2"/>
            <w:vAlign w:val="center"/>
          </w:tcPr>
          <w:p w14:paraId="7C7FF9F5" w14:textId="055B58B3" w:rsidR="000F54E9" w:rsidRDefault="000F54E9" w:rsidP="00D7352A">
            <w:p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Emitent EP</w:t>
            </w:r>
          </w:p>
        </w:tc>
        <w:tc>
          <w:tcPr>
            <w:tcW w:w="2740" w:type="dxa"/>
            <w:vAlign w:val="center"/>
          </w:tcPr>
          <w:p w14:paraId="54A53319" w14:textId="2371A824" w:rsidR="000F54E9" w:rsidRDefault="000F54E9" w:rsidP="000F54E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-</w:t>
            </w:r>
          </w:p>
        </w:tc>
        <w:tc>
          <w:tcPr>
            <w:tcW w:w="2660" w:type="dxa"/>
            <w:vAlign w:val="center"/>
          </w:tcPr>
          <w:p w14:paraId="60A6331A" w14:textId="77777777" w:rsidR="000F54E9" w:rsidRPr="00EE588A" w:rsidRDefault="000F54E9" w:rsidP="00642B0B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BBA47DE" w14:textId="5CDCB1D8" w:rsidR="00EE588A" w:rsidRDefault="00301277" w:rsidP="00EE588A">
      <w:pPr>
        <w:spacing w:before="240" w:after="240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Každý dopravca zodpovedá za správnosť dát odosielaných do </w:t>
      </w:r>
      <w:r w:rsidR="000C3A05">
        <w:rPr>
          <w:rFonts w:ascii="Open Sans" w:hAnsi="Open Sans" w:cs="Open Sans"/>
          <w:sz w:val="20"/>
          <w:szCs w:val="20"/>
        </w:rPr>
        <w:t>DCS IDŽK</w:t>
      </w:r>
      <w:r w:rsidR="00AC3224" w:rsidRPr="00EE588A">
        <w:rPr>
          <w:rFonts w:ascii="Open Sans" w:hAnsi="Open Sans" w:cs="Open Sans"/>
          <w:sz w:val="20"/>
          <w:szCs w:val="20"/>
        </w:rPr>
        <w:t>.</w:t>
      </w:r>
    </w:p>
    <w:p w14:paraId="011312EF" w14:textId="4E66ED1B" w:rsidR="00EA069D" w:rsidRDefault="003D62A7" w:rsidP="00EE588A">
      <w:pPr>
        <w:spacing w:before="240" w:after="24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A069D">
        <w:rPr>
          <w:rFonts w:ascii="Open Sans" w:hAnsi="Open Sans" w:cs="Open Sans"/>
          <w:b/>
          <w:bCs/>
          <w:sz w:val="20"/>
          <w:szCs w:val="20"/>
        </w:rPr>
        <w:t xml:space="preserve">Technologický popis </w:t>
      </w:r>
      <w:r w:rsidR="00F06423" w:rsidRPr="00EA069D">
        <w:rPr>
          <w:rFonts w:ascii="Open Sans" w:hAnsi="Open Sans" w:cs="Open Sans"/>
          <w:b/>
          <w:bCs/>
          <w:sz w:val="20"/>
          <w:szCs w:val="20"/>
        </w:rPr>
        <w:t xml:space="preserve">formátu dát pre </w:t>
      </w:r>
      <w:r w:rsidR="00EA069D" w:rsidRPr="00EA069D">
        <w:rPr>
          <w:rFonts w:ascii="Open Sans" w:hAnsi="Open Sans" w:cs="Open Sans"/>
          <w:b/>
          <w:bCs/>
          <w:sz w:val="20"/>
          <w:szCs w:val="20"/>
        </w:rPr>
        <w:t xml:space="preserve">zasielanie </w:t>
      </w:r>
      <w:r w:rsidR="00F06423" w:rsidRPr="00EA069D">
        <w:rPr>
          <w:rFonts w:ascii="Open Sans" w:hAnsi="Open Sans" w:cs="Open Sans"/>
          <w:b/>
          <w:bCs/>
          <w:sz w:val="20"/>
          <w:szCs w:val="20"/>
        </w:rPr>
        <w:t>transakc</w:t>
      </w:r>
      <w:r w:rsidR="0017572A">
        <w:rPr>
          <w:rFonts w:ascii="Open Sans" w:hAnsi="Open Sans" w:cs="Open Sans"/>
          <w:b/>
          <w:bCs/>
          <w:sz w:val="20"/>
          <w:szCs w:val="20"/>
        </w:rPr>
        <w:t>ií:</w:t>
      </w:r>
    </w:p>
    <w:p w14:paraId="0904E3FC" w14:textId="77777777" w:rsidR="0017572A" w:rsidRDefault="0017572A" w:rsidP="004E1F15">
      <w:pPr>
        <w:ind w:right="-1276"/>
        <w:sectPr w:rsidR="0017572A" w:rsidSect="00FC474F"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F73C9B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sk-SK"/>
        </w:rPr>
      </w:pPr>
      <w:bookmarkStart w:id="12" w:name="_Hlk49502674"/>
      <w:r w:rsidRPr="0017572A">
        <w:rPr>
          <w:rFonts w:ascii="Times New Roman" w:eastAsia="Times New Roman" w:hAnsi="Times New Roman" w:cs="Times New Roman"/>
          <w:sz w:val="48"/>
          <w:szCs w:val="48"/>
          <w:lang w:eastAsia="sk-SK"/>
        </w:rPr>
        <w:lastRenderedPageBreak/>
        <w:t xml:space="preserve">Formát dát pre transakcie PCL a JCL IDS ŽSK </w:t>
      </w:r>
    </w:p>
    <w:p w14:paraId="380F489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D60255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C8550B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Change log </w:t>
      </w:r>
    </w:p>
    <w:p w14:paraId="1175B18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7"/>
        <w:gridCol w:w="1296"/>
        <w:gridCol w:w="6911"/>
      </w:tblGrid>
      <w:tr w:rsidR="0017572A" w:rsidRPr="0017572A" w14:paraId="325788F7" w14:textId="77777777" w:rsidTr="0017572A">
        <w:tc>
          <w:tcPr>
            <w:tcW w:w="1647" w:type="dxa"/>
            <w:shd w:val="clear" w:color="auto" w:fill="D9D9D9"/>
          </w:tcPr>
          <w:p w14:paraId="6B2955D9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1757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Dátum </w:t>
            </w:r>
          </w:p>
        </w:tc>
        <w:tc>
          <w:tcPr>
            <w:tcW w:w="1296" w:type="dxa"/>
            <w:shd w:val="clear" w:color="auto" w:fill="D9D9D9"/>
          </w:tcPr>
          <w:p w14:paraId="2BCF47B1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1757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Verzia </w:t>
            </w:r>
          </w:p>
        </w:tc>
        <w:tc>
          <w:tcPr>
            <w:tcW w:w="6911" w:type="dxa"/>
            <w:shd w:val="clear" w:color="auto" w:fill="D9D9D9"/>
          </w:tcPr>
          <w:p w14:paraId="49FE0D78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1757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Popis </w:t>
            </w:r>
          </w:p>
        </w:tc>
      </w:tr>
      <w:tr w:rsidR="0017572A" w:rsidRPr="0017572A" w14:paraId="7DA0D674" w14:textId="77777777" w:rsidTr="0017572A">
        <w:tc>
          <w:tcPr>
            <w:tcW w:w="1647" w:type="dxa"/>
          </w:tcPr>
          <w:p w14:paraId="632E336F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1757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24.08.2020 </w:t>
            </w:r>
          </w:p>
        </w:tc>
        <w:tc>
          <w:tcPr>
            <w:tcW w:w="1296" w:type="dxa"/>
          </w:tcPr>
          <w:p w14:paraId="7E782301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1757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1.00 </w:t>
            </w:r>
          </w:p>
        </w:tc>
        <w:tc>
          <w:tcPr>
            <w:tcW w:w="6911" w:type="dxa"/>
          </w:tcPr>
          <w:p w14:paraId="61E3DCF7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1757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Prvá verzia dokumentu </w:t>
            </w:r>
          </w:p>
        </w:tc>
      </w:tr>
      <w:tr w:rsidR="0017572A" w:rsidRPr="0017572A" w14:paraId="5D902424" w14:textId="77777777" w:rsidTr="0017572A">
        <w:tc>
          <w:tcPr>
            <w:tcW w:w="1647" w:type="dxa"/>
          </w:tcPr>
          <w:p w14:paraId="1E502178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96" w:type="dxa"/>
          </w:tcPr>
          <w:p w14:paraId="0320BFDB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6911" w:type="dxa"/>
          </w:tcPr>
          <w:p w14:paraId="1A6CDE12" w14:textId="77777777" w:rsidR="0017572A" w:rsidRPr="0017572A" w:rsidRDefault="0017572A" w:rsidP="001757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7DC7747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7CC991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F1A758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Verzia dokumentu 1.00 </w:t>
      </w:r>
    </w:p>
    <w:p w14:paraId="251C8CC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35146A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Názov súboru: </w:t>
      </w:r>
    </w:p>
    <w:p w14:paraId="7010030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152052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Názov súboru pre import do DCS (dispečersko-clearingový systém) podľa typu exportu (po odpočtoch alebo po dňoch alebo všetko): </w:t>
      </w:r>
    </w:p>
    <w:p w14:paraId="329BA31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sk-SK"/>
        </w:rPr>
      </w:pPr>
    </w:p>
    <w:p w14:paraId="17CDB7D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ExportFileType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=“odpočet“ </w:t>
      </w:r>
    </w:p>
    <w:p w14:paraId="4A11F22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Transactions_TerminalID_yyyy-mm-ddThhmmss_ReceiptID.xml – samostatný súbor pre každý odpočet </w:t>
      </w:r>
    </w:p>
    <w:p w14:paraId="2D833CC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ExportFileType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=“deň“ </w:t>
      </w:r>
    </w:p>
    <w:p w14:paraId="1EBF4EC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Transactions_yyyy-mm-dd.xml – všetky odpočty za jeden deň alebo všetky odpočty za niekoľko dní </w:t>
      </w:r>
    </w:p>
    <w:p w14:paraId="2C3DC96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ExportFileType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=“všetko“ </w:t>
      </w:r>
    </w:p>
    <w:p w14:paraId="5964A5E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Transactions_yyyy-mm-ddThhmmss.xml – všetky nové odpočty </w:t>
      </w:r>
    </w:p>
    <w:p w14:paraId="053E345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E6AACC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kde: </w:t>
      </w:r>
    </w:p>
    <w:p w14:paraId="1D72E02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TerminalID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výrobné číslo zariadenia </w:t>
      </w:r>
    </w:p>
    <w:p w14:paraId="5B0D0E4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dátum a čas otvorenia odpočtu (počiatočného lístka) </w:t>
      </w:r>
    </w:p>
    <w:p w14:paraId="1EEAA8A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yyyy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-mm-</w:t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dd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dátum otvorenia odpočtu (počiatočného lístka) </w:t>
      </w:r>
    </w:p>
    <w:p w14:paraId="2B548168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yyyy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rok </w:t>
      </w:r>
    </w:p>
    <w:p w14:paraId="63F546D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mm – mesiac </w:t>
      </w:r>
    </w:p>
    <w:p w14:paraId="53ABEB6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dd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deň </w:t>
      </w:r>
    </w:p>
    <w:p w14:paraId="05723F2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hh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hodiny </w:t>
      </w:r>
    </w:p>
    <w:p w14:paraId="0AECD31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mm – minúty </w:t>
      </w:r>
    </w:p>
    <w:p w14:paraId="3A6B0E18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ss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sekundy </w:t>
      </w:r>
    </w:p>
    <w:p w14:paraId="3808886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ReceiptID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číslo odpočtu </w:t>
      </w:r>
    </w:p>
    <w:p w14:paraId="3A65E7E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27D845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44BFDF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Spôsob komprimácie súboru: </w:t>
      </w:r>
    </w:p>
    <w:p w14:paraId="025BA5D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0F69F5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Zasielané XML súbory budú komprimované do jedného súboru vo formáte  *.</w:t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tgz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alebo *.</w:t>
      </w:r>
      <w:proofErr w:type="spellStart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>zip</w:t>
      </w:r>
      <w:proofErr w:type="spellEnd"/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</w:p>
    <w:p w14:paraId="604AE1A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3C0DFB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952A9C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 xml:space="preserve">Príklad súboru: </w:t>
      </w:r>
    </w:p>
    <w:p w14:paraId="4348D3C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</w:p>
    <w:p w14:paraId="5BF2070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>&lt;?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xml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version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="1.0" 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encoding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>="UTF-8"?&gt;</w:t>
      </w:r>
    </w:p>
    <w:p w14:paraId="6F04BA8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Receipts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ImportType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Created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FormatType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=”x”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&gt;</w:t>
      </w:r>
    </w:p>
    <w:p w14:paraId="2374100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>&gt;</w:t>
      </w:r>
    </w:p>
    <w:p w14:paraId="3698A24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CompanyID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TerminalID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ReceiptStartDateTime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”/&gt;</w:t>
      </w:r>
    </w:p>
    <w:p w14:paraId="1895882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Trip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LineID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TripID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TripDateTime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”&gt;</w:t>
      </w:r>
    </w:p>
    <w:p w14:paraId="3B9539A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lastRenderedPageBreak/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66D099D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xx.yy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CurrencyCode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=”xxx” VAT=”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xxx.xx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VATRate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PayMethodID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Cancel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Persons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ITSNumber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TransactionError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=”x”/&gt;</w:t>
      </w:r>
    </w:p>
    <w:p w14:paraId="6BAA004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CardData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AccountType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CardLogicalNumber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IssuerID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PurseProviderID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BalanceBefore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xx.yy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BalanceAfter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xx.yyPurseCounter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=”xxx”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ValidatorID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EventID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bCs/>
          <w:iCs/>
          <w:highlight w:val="yellow"/>
          <w:lang w:eastAsia="sk-SK"/>
        </w:rPr>
        <w:t>CardTransactionType</w:t>
      </w:r>
      <w:proofErr w:type="spellEnd"/>
      <w:r w:rsidRPr="0017572A">
        <w:rPr>
          <w:rFonts w:ascii="Times New Roman" w:eastAsia="Times New Roman" w:hAnsi="Times New Roman" w:cs="Times New Roman"/>
          <w:bCs/>
          <w:iCs/>
          <w:highlight w:val="yellow"/>
          <w:lang w:eastAsia="sk-SK"/>
        </w:rPr>
        <w:t xml:space="preserve">="x" </w:t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xx.yy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bCs/>
          <w:iCs/>
          <w:highlight w:val="yellow"/>
          <w:lang w:eastAsia="sk-SK"/>
        </w:rPr>
        <w:t>RecordCounter</w:t>
      </w:r>
      <w:proofErr w:type="spellEnd"/>
      <w:r w:rsidRPr="0017572A">
        <w:rPr>
          <w:rFonts w:ascii="Times New Roman" w:eastAsia="Times New Roman" w:hAnsi="Times New Roman" w:cs="Times New Roman"/>
          <w:bCs/>
          <w:iCs/>
          <w:highlight w:val="yellow"/>
          <w:lang w:eastAsia="sk-SK"/>
        </w:rPr>
        <w:t>="x"</w:t>
      </w:r>
      <w:r w:rsidRPr="0017572A">
        <w:rPr>
          <w:rFonts w:ascii="Times New Roman" w:eastAsia="Times New Roman" w:hAnsi="Times New Roman" w:cs="Times New Roman"/>
          <w:lang w:eastAsia="sk-SK"/>
        </w:rPr>
        <w:t>/&gt;</w:t>
      </w:r>
    </w:p>
    <w:p w14:paraId="73DA833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TransportData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20E85E3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Product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ProductID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ProductAmount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WholeNetwork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=”x”/&gt;</w:t>
      </w:r>
    </w:p>
    <w:p w14:paraId="0D728B3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OneWayTicket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DepartureID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=”xxx”</w:t>
      </w:r>
      <w:r w:rsidRPr="0017572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ArrivalID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km=”xxx”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Connected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LineITS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ValidFrom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ValidTo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OneWayCounter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=”xxx”/&gt;</w:t>
      </w:r>
    </w:p>
    <w:p w14:paraId="7E52A74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PrepaidTicket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PrepaidTicketID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ValidFrom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ValidTo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”/&gt;</w:t>
      </w:r>
    </w:p>
    <w:p w14:paraId="43E8056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Zones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ZoneAmount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ZoneFrom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=”xxx”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&gt;</w:t>
      </w:r>
    </w:p>
    <w:p w14:paraId="37249D6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Zone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ZoneNumber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=”xxx”/&gt;</w:t>
      </w:r>
    </w:p>
    <w:p w14:paraId="12B6855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. . .</w:t>
      </w:r>
    </w:p>
    <w:p w14:paraId="7F25C15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Zone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. . .</w:t>
      </w:r>
      <w:r w:rsidRPr="0017572A">
        <w:rPr>
          <w:rFonts w:ascii="Times New Roman" w:eastAsia="Times New Roman" w:hAnsi="Times New Roman" w:cs="Times New Roman"/>
          <w:lang w:eastAsia="sk-SK"/>
        </w:rPr>
        <w:t>/&gt;</w:t>
      </w:r>
    </w:p>
    <w:p w14:paraId="667791B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>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Zones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141E8C7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>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TransportData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>&gt;</w:t>
      </w:r>
    </w:p>
    <w:p w14:paraId="72FFDA1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5C5F9AC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bCs/>
          <w:highlight w:val="yellow"/>
          <w:lang w:eastAsia="sk-SK"/>
        </w:rPr>
        <w:t>PurseLogData</w:t>
      </w:r>
      <w:proofErr w:type="spellEnd"/>
      <w:r w:rsidRPr="0017572A">
        <w:rPr>
          <w:rFonts w:ascii="Times New Roman" w:eastAsia="Times New Roman" w:hAnsi="Times New Roman" w:cs="Times New Roman"/>
          <w:b/>
          <w:bCs/>
          <w:highlight w:val="yellow"/>
          <w:lang w:eastAsia="sk-SK"/>
        </w:rPr>
        <w:t xml:space="preserve">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CardID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PurseProviderID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SamID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SamCounter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=”xxx”</w:t>
      </w:r>
    </w:p>
    <w:p w14:paraId="5AC16AB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TransactionDateTime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TerminalID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ProviderID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=”xxx”</w:t>
      </w:r>
    </w:p>
    <w:p w14:paraId="492868B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PurseCounter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=”xxx”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BalanceBefore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xx.yy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xx.yy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”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TransactionType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="x"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PurseError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=”x”/&gt;</w:t>
      </w:r>
    </w:p>
    <w:p w14:paraId="2E470E9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7706F72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highlight w:val="yellow"/>
          <w:lang w:eastAsia="sk-SK"/>
        </w:rPr>
        <w:t>PurseLogData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highlight w:val="yellow"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&lt;/</w:t>
      </w:r>
      <w:proofErr w:type="spellStart"/>
      <w:r w:rsidRPr="0017572A">
        <w:rPr>
          <w:rFonts w:ascii="Times New Roman" w:eastAsia="Times New Roman" w:hAnsi="Times New Roman" w:cs="Times New Roman"/>
          <w:b/>
          <w:highlight w:val="yellow"/>
          <w:lang w:eastAsia="sk-SK"/>
        </w:rPr>
        <w:t>PurseLogData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&gt;</w:t>
      </w:r>
    </w:p>
    <w:p w14:paraId="6144F75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. . .</w:t>
      </w:r>
    </w:p>
    <w:p w14:paraId="2DD108B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47490F7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highlight w:val="yellow"/>
          <w:lang w:eastAsia="sk-SK"/>
        </w:rPr>
        <w:t>PurseLogData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highlight w:val="yellow"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&lt;/</w:t>
      </w:r>
      <w:proofErr w:type="spellStart"/>
      <w:r w:rsidRPr="0017572A">
        <w:rPr>
          <w:rFonts w:ascii="Times New Roman" w:eastAsia="Times New Roman" w:hAnsi="Times New Roman" w:cs="Times New Roman"/>
          <w:b/>
          <w:highlight w:val="yellow"/>
          <w:lang w:eastAsia="sk-SK"/>
        </w:rPr>
        <w:t>PurseLogData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&gt;</w:t>
      </w:r>
    </w:p>
    <w:p w14:paraId="58E3ACD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&lt;/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Trip</w:t>
      </w:r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316A6EB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Trip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&lt;/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Trip</w:t>
      </w:r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5B25A48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. . .</w:t>
      </w:r>
    </w:p>
    <w:p w14:paraId="4E252D7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Trip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&lt;/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Trip</w:t>
      </w:r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034E6CC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72AFBE6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5B281A0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. . .</w:t>
      </w:r>
    </w:p>
    <w:p w14:paraId="2C7C9B7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&lt;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&gt; </w:t>
      </w:r>
      <w:r w:rsidRPr="0017572A">
        <w:rPr>
          <w:rFonts w:ascii="Times New Roman" w:eastAsia="Times New Roman" w:hAnsi="Times New Roman" w:cs="Times New Roman"/>
          <w:b/>
          <w:lang w:eastAsia="sk-SK"/>
        </w:rPr>
        <w:t>. . .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43654B9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>&lt;/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Receipts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>&gt;</w:t>
      </w:r>
    </w:p>
    <w:p w14:paraId="2012E45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0FCF6FD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240283D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Komentár: </w:t>
      </w:r>
    </w:p>
    <w:p w14:paraId="0F87B44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641CE3D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Tento príklad obsahuje len základné položky. V budúcnosti je možné pridávať ďalšie položky. </w:t>
      </w:r>
    </w:p>
    <w:p w14:paraId="435D57D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6F00B24B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 xml:space="preserve">M=povinné položky </w:t>
      </w:r>
    </w:p>
    <w:p w14:paraId="08C4CE80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 xml:space="preserve">O=voliteľné položky </w:t>
      </w:r>
    </w:p>
    <w:p w14:paraId="0132C3AB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13892F52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10E9191C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Datové</w:t>
      </w:r>
      <w:proofErr w:type="spellEnd"/>
      <w:r w:rsidRPr="0017572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typy: </w:t>
      </w:r>
    </w:p>
    <w:p w14:paraId="59750E9D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 byte </w:t>
      </w:r>
    </w:p>
    <w:p w14:paraId="7ABE9182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2 byte </w:t>
      </w:r>
    </w:p>
    <w:p w14:paraId="7BE1231B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4 byte </w:t>
      </w:r>
    </w:p>
    <w:p w14:paraId="070CBED2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bigint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8 byte </w:t>
      </w:r>
    </w:p>
    <w:p w14:paraId="0F012315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string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n-byte </w:t>
      </w:r>
    </w:p>
    <w:p w14:paraId="39AB9739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x.yf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(pole x znakov a y desatinných miest) </w:t>
      </w:r>
    </w:p>
    <w:p w14:paraId="06D54133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yyyy-mm-ddThh:mm:ss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3E32ECB0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42AEE76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7572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Popis atribútov: </w:t>
      </w:r>
    </w:p>
    <w:p w14:paraId="4AEFBDCC" w14:textId="77777777" w:rsidR="0017572A" w:rsidRPr="0017572A" w:rsidRDefault="0017572A" w:rsidP="0017572A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6A51061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súbor odpočtov – M </w:t>
      </w:r>
    </w:p>
    <w:p w14:paraId="4164598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ImportType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importu do databázy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1-3) – O </w:t>
      </w:r>
    </w:p>
    <w:p w14:paraId="41CC805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lastRenderedPageBreak/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1=nový odpočet </w:t>
      </w:r>
    </w:p>
    <w:p w14:paraId="5D63743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2=opakovaný prenos </w:t>
      </w:r>
    </w:p>
    <w:p w14:paraId="4B6D9B0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Created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dátum a čas vytvorenia súboru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46E10E7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FormatType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formátu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xml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súboru – O </w:t>
      </w:r>
    </w:p>
    <w:p w14:paraId="42F5E56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1 – elementy Trip a 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sú na jednej úrovni </w:t>
      </w:r>
    </w:p>
    <w:p w14:paraId="6E6E239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(ak sa spoje nepoužívajú – predpredaj,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) </w:t>
      </w:r>
    </w:p>
    <w:p w14:paraId="12573D48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2 – elementy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sú vnorené v elemente Trip </w:t>
      </w:r>
    </w:p>
    <w:p w14:paraId="37D6B14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(ak sa spoje používajú – vozidlo) </w:t>
      </w:r>
    </w:p>
    <w:p w14:paraId="425B942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jedného odpočtu – jeden deň – predpredaj/automat – M </w:t>
      </w:r>
    </w:p>
    <w:p w14:paraId="4E4FB88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základné dáta odpočtu – M </w:t>
      </w:r>
    </w:p>
    <w:p w14:paraId="6367898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dát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1-5) – M </w:t>
      </w:r>
    </w:p>
    <w:p w14:paraId="1614FD5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1=autobus/vlak </w:t>
      </w:r>
    </w:p>
    <w:p w14:paraId="3E484DB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2=predpredaj (interný) </w:t>
      </w:r>
    </w:p>
    <w:p w14:paraId="76D983F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3=automat </w:t>
      </w:r>
    </w:p>
    <w:p w14:paraId="11A9C1C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4=POS </w:t>
      </w:r>
    </w:p>
    <w:p w14:paraId="387BB7C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5=predpredaj (externý) </w:t>
      </w:r>
    </w:p>
    <w:p w14:paraId="7D450D0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poradové číslo odpočtu pre daný terminál/strojček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5D119BE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jedinečné číslo pre daný terminál </w:t>
      </w:r>
    </w:p>
    <w:p w14:paraId="07980A4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CompanyID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predajcu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6ECFE3B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TerminalID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terminálu/strojčeka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385FE91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ReceiptStartDateTime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dátum a čas otvorenia odpočtu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527D790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  <w:t>Trip</w:t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jedného spoja – O </w:t>
      </w:r>
    </w:p>
    <w:p w14:paraId="32982C4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LineID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linky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12E75E8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TripID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spoja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51217C5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TripDateTime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začiatok spoja -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0CABEAA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transakcie – lístky – M </w:t>
      </w:r>
    </w:p>
    <w:p w14:paraId="3A55C25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transakcie – dáta – M </w:t>
      </w:r>
    </w:p>
    <w:p w14:paraId="070E3E6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transakcie/lístka pre daný terminál/strojček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487BEBD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cena transakcie/lístka IDS (kladná hodnota)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4.2f-10.2f) – M </w:t>
      </w:r>
    </w:p>
    <w:p w14:paraId="5513D12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v prípade úseku IDS a úseku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neIDS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sa do položky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zapíše cena úseku IDS </w:t>
      </w:r>
    </w:p>
    <w:p w14:paraId="744B9F8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CurrencyCode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kód meny (identifikátor)  </w:t>
      </w:r>
    </w:p>
    <w:p w14:paraId="1434007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EUR=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Eurozone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2A03C4C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VAT</w:t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suma DPH transakcie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4.2f-10.2f) – O </w:t>
      </w:r>
    </w:p>
    <w:p w14:paraId="6D9FF7E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VATRate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sadzba DPH transakcie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0-99) – O </w:t>
      </w:r>
    </w:p>
    <w:p w14:paraId="2CF73AC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PayMethodID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platby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0-12) – M </w:t>
      </w:r>
    </w:p>
    <w:p w14:paraId="2397C67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0=hotovosť </w:t>
      </w:r>
    </w:p>
    <w:p w14:paraId="10A627C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1=čipová karta </w:t>
      </w:r>
    </w:p>
    <w:p w14:paraId="51503DD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2=banková karta </w:t>
      </w:r>
    </w:p>
    <w:p w14:paraId="0E60CDA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3=bankový prevod </w:t>
      </w:r>
    </w:p>
    <w:p w14:paraId="32BD444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5=označovač papierových lístkov </w:t>
      </w:r>
    </w:p>
    <w:p w14:paraId="21F10068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6=internetový predaj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35A95A7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9=korekcia – zápis udalosti na kartu </w:t>
      </w:r>
    </w:p>
    <w:p w14:paraId="3D015CE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10=internetový predaj – zápis udalosti na kartu </w:t>
      </w:r>
    </w:p>
    <w:p w14:paraId="7855EE8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transakcie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1-13) – M </w:t>
      </w:r>
    </w:p>
    <w:p w14:paraId="13AD488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2=vklad na EP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79C42A9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3=predaj JCL, platba iná ako EP (hotovosť, označovač) </w:t>
      </w:r>
    </w:p>
    <w:p w14:paraId="75A31B5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4=predaj JCL, platba EP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0D5C472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5=predaj PCL, platba iná ako EP (hotovosť, banková karta,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) </w:t>
      </w:r>
    </w:p>
    <w:p w14:paraId="28224A5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6=predaj PCL, platba EP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468B5ED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9=Jazda PCL – ČK </w:t>
      </w:r>
    </w:p>
    <w:p w14:paraId="6BC18F5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dátum a čas transakcie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7BA5739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Cancel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storno transakcie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1) – O </w:t>
      </w:r>
    </w:p>
    <w:p w14:paraId="154F75E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1=storno (jedna povolená hodnota) </w:t>
      </w:r>
    </w:p>
    <w:p w14:paraId="246A7B2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  <w:t xml:space="preserve">tag 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Cancel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mení znamienko Plus na Mínus (Mínus na Plus) pre položky </w:t>
      </w:r>
      <w:proofErr w:type="spellStart"/>
      <w:r w:rsidRPr="0017572A">
        <w:rPr>
          <w:rFonts w:ascii="Times New Roman" w:eastAsia="Times New Roman" w:hAnsi="Times New Roman" w:cs="Times New Roman"/>
          <w:b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b/>
          <w:lang w:eastAsia="sk-SK"/>
        </w:rPr>
        <w:t xml:space="preserve"> a pre VAT </w:t>
      </w:r>
    </w:p>
    <w:p w14:paraId="240454E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lang w:eastAsia="sk-SK"/>
        </w:rPr>
      </w:pP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r w:rsidRPr="0017572A">
        <w:rPr>
          <w:rFonts w:ascii="Times New Roman" w:eastAsia="Times New Roman" w:hAnsi="Times New Roman" w:cs="Times New Roman"/>
          <w:b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Persons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počet osôb na jeden (hromadný) lístok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1-999) – O </w:t>
      </w:r>
    </w:p>
    <w:p w14:paraId="5539D67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ITSNumber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IDS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26E4938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0=nie je IDS lístok </w:t>
      </w:r>
    </w:p>
    <w:p w14:paraId="29FD74A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&gt;0 – číslo IDS pre IDS lístok </w:t>
      </w:r>
    </w:p>
    <w:p w14:paraId="7B70B16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TransactionError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kód chyby transakcie s kartou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2D52F05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24=nedokončená operácia </w:t>
      </w:r>
    </w:p>
    <w:p w14:paraId="61DA584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lastRenderedPageBreak/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karty pre jednu transakciu – O </w:t>
      </w:r>
    </w:p>
    <w:p w14:paraId="1079512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AccountType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účtu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0-4) – O </w:t>
      </w:r>
    </w:p>
    <w:p w14:paraId="192AB88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0=fyzická (plastová) karta </w:t>
      </w:r>
    </w:p>
    <w:p w14:paraId="16F5125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4=virtuálna karta </w:t>
      </w:r>
    </w:p>
    <w:p w14:paraId="52CC850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karty – SNR/UID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bigint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(dekadický formát) – M </w:t>
      </w:r>
    </w:p>
    <w:p w14:paraId="0B17D14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CardLogicalNumber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logické číslo karty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bigint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2BC38C8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karty/profil zákazníka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07F399D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IssuerID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vydavateľa karty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2761DC2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PurseProviderID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dopravcu/závodu EP (identifikátor)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ProviderCode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) – M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704747C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položka je povinná iba pri transakcii s EP </w:t>
      </w:r>
    </w:p>
    <w:p w14:paraId="7998F94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BalanceBefore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zostatok EP pred transakciou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4.2f-10.2f) – O </w:t>
      </w:r>
    </w:p>
    <w:p w14:paraId="7C9EFE5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BalanceAfter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zostatok EP po transakcii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4.2f-10.2f) – M </w:t>
      </w:r>
    </w:p>
    <w:p w14:paraId="7A91283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položka je povinná iba pri transakcii s EP </w:t>
      </w:r>
    </w:p>
    <w:p w14:paraId="2DC0147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suma transakcie s EP–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4.2f-10.2f) – O </w:t>
      </w:r>
    </w:p>
    <w:p w14:paraId="3CDD7D9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>zapíše sa v prípade, že suma transakcie je iná ako hodnota zapísaná v 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TransactionData.Price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</w:t>
      </w:r>
    </w:p>
    <w:p w14:paraId="182795F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PurseCounter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počítadlo transakcii EP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 </w:t>
      </w:r>
    </w:p>
    <w:p w14:paraId="41B21B7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ValidatorID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>číslo čítačky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identifier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 </w:t>
      </w:r>
    </w:p>
    <w:p w14:paraId="68D3CD0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EventID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„udalosti“ (identifikátor) z aplikácie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 </w:t>
      </w:r>
    </w:p>
    <w:p w14:paraId="206CDBC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pre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PayMethodID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=6 je to záznam o vzniku udalosti v 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(kúpa PCL, vklad na EP) </w:t>
      </w:r>
    </w:p>
    <w:p w14:paraId="0B39676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pre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PayMethodID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=10 je to záznam o vykonaní udalosti v strojčeku/čítačke (zápis na kartu)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343F72D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CardTransactionType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typ kartovej transakcie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uchar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0124847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0=štandardná transakcia </w:t>
      </w:r>
    </w:p>
    <w:p w14:paraId="70FA4FB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RecordCounter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poradové číslo záznamu pre jednu kartovú transakciu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multilístok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, lístok na pripojený spoj) </w:t>
      </w:r>
    </w:p>
    <w:p w14:paraId="4DD24B0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0=prvý záznam kartovej transakcie – O </w:t>
      </w:r>
    </w:p>
    <w:p w14:paraId="1794F522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&gt;0 – poradové číslo záznamu pre jednu kartovú transakciu – M </w:t>
      </w:r>
    </w:p>
    <w:p w14:paraId="488CC58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TransportData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dopravné dáta pre jednu transakciu – O </w:t>
      </w:r>
    </w:p>
    <w:p w14:paraId="5B83DF3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Product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o predanom lístku – M </w:t>
      </w:r>
    </w:p>
    <w:p w14:paraId="6D17C3E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ProductID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tarify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0-999) – M </w:t>
      </w:r>
    </w:p>
    <w:p w14:paraId="43C4781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ProductAmount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počet lístkov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0-999) – M </w:t>
      </w:r>
    </w:p>
    <w:p w14:paraId="633F390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WholeNetwork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lístok platí pre všetky zóny (celosieťový lístok)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1) – O </w:t>
      </w:r>
    </w:p>
    <w:p w14:paraId="0B7CCB38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OneWayTicket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JCL – O </w:t>
      </w:r>
    </w:p>
    <w:p w14:paraId="4D8CE3D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DepartureID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nástupnej zastávky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310E317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ArrivalID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výstupnej zastávky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088C3AB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>Km</w:t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vzdialenosť od nástupnej po výstupnú zastávku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06B600F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Connected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lístok na pripojenom spoji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uchar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0-1) – O </w:t>
      </w:r>
    </w:p>
    <w:p w14:paraId="0F50905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0=lístok prvého úseku trasy pripojeného spoja </w:t>
      </w:r>
    </w:p>
    <w:p w14:paraId="20BE872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1=lístok ďalšieho úseku trasy pripojeného spoja </w:t>
      </w:r>
    </w:p>
    <w:p w14:paraId="48533DA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lístky z každého úseku trasy majú rovnaké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TransactionID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3C70234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ValidFrom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začiatok platnosti JCL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35053F5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ValidTo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koniec platnosti JCL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255AE3F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OneWayCounter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počítalo JCL na karte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</w:t>
      </w:r>
    </w:p>
    <w:p w14:paraId="2AE73C0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PrepaidTicket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PCL – O </w:t>
      </w:r>
    </w:p>
    <w:p w14:paraId="03F71AE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PrepaidTicketID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PCL pre danú kartu (identifikátor – spolu so SNR)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O </w:t>
      </w:r>
    </w:p>
    <w:p w14:paraId="39D016D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pre predaj cez internet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PrepaidTicketID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=0 </w:t>
      </w:r>
    </w:p>
    <w:p w14:paraId="7F09FB4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ValidFrom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začiatok platnosti PCL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3CFA526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ValidTo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koniec platnosti PCL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– M </w:t>
      </w:r>
    </w:p>
    <w:p w14:paraId="6A36F68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Zones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pre zónový lístok – O </w:t>
      </w:r>
    </w:p>
    <w:p w14:paraId="599C881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ZoneAmount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počet zón – M </w:t>
      </w:r>
    </w:p>
    <w:p w14:paraId="651D952C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ZoneFrom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nástupnej zóny (čiastočne adresný lístok)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0-9999) – O </w:t>
      </w:r>
    </w:p>
    <w:p w14:paraId="3AF0A96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tag – dáta pre zóny (adresný lístok) – O </w:t>
      </w:r>
    </w:p>
    <w:p w14:paraId="3D9EB36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ZoneNumber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ab/>
        <w:t xml:space="preserve">číslo zóny (identifikátor) – 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lang w:eastAsia="sk-SK"/>
        </w:rPr>
        <w:t>value</w:t>
      </w:r>
      <w:proofErr w:type="spellEnd"/>
      <w:r w:rsidRPr="0017572A">
        <w:rPr>
          <w:rFonts w:ascii="Times New Roman" w:eastAsia="Times New Roman" w:hAnsi="Times New Roman" w:cs="Times New Roman"/>
          <w:lang w:eastAsia="sk-SK"/>
        </w:rPr>
        <w:t xml:space="preserve"> 0-999) – M </w:t>
      </w:r>
    </w:p>
    <w:p w14:paraId="0C551CA3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PurseLogData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tag – dáta pre log EP aktuálnej karty (dáta predchádzajúcej transakcie EP) – O </w:t>
      </w:r>
    </w:p>
    <w:p w14:paraId="38383EC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CardID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karty (identifikátor)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bigint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M </w:t>
      </w:r>
    </w:p>
    <w:p w14:paraId="60CC4C0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PurseProviderID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závodu peňaženky (identifikátor)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short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M </w:t>
      </w:r>
    </w:p>
    <w:p w14:paraId="188D813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SamID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SAM modulu (identifikátor)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 </w:t>
      </w:r>
    </w:p>
    <w:p w14:paraId="07A1BD5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SamCounter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počítadlo transakcii SAM modulu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 </w:t>
      </w:r>
    </w:p>
    <w:p w14:paraId="62E9A791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TransactionDateTime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dátum a čas transakcie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datetime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M </w:t>
      </w:r>
    </w:p>
    <w:p w14:paraId="38CE5445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TerminalID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terminálu (identifikátor)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M </w:t>
      </w:r>
    </w:p>
    <w:p w14:paraId="5E83B8CD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ProviderID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závodu terminálu/strojčeka (identifikátor)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</w:t>
      </w:r>
    </w:p>
    <w:p w14:paraId="7E55733A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TransactionID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číslo transakcie/lístka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M </w:t>
      </w:r>
    </w:p>
    <w:p w14:paraId="2F32615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lastRenderedPageBreak/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PurseCounter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počítadlo transakcií EP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int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M </w:t>
      </w:r>
    </w:p>
    <w:p w14:paraId="3ACD4EC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BalanceBefore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zostatok EP pred transakciou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4.2f-10.2f) – M </w:t>
      </w:r>
    </w:p>
    <w:p w14:paraId="7152F72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Price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suma transakcie (kladná hodnota)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float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format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4.2f-10.2f) – M </w:t>
      </w:r>
    </w:p>
    <w:p w14:paraId="16E0D0D0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TransactionType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typ transakcie EP – M </w:t>
      </w:r>
    </w:p>
    <w:p w14:paraId="49B78B36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1=platba z EP </w:t>
      </w:r>
    </w:p>
    <w:p w14:paraId="216473A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2=vklad na EP </w:t>
      </w:r>
    </w:p>
    <w:p w14:paraId="25B6A49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4=platba z EP – udalosti (korekcia EP) </w:t>
      </w:r>
    </w:p>
    <w:p w14:paraId="6AD6030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>5=vklad na EP – udalosti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, korekcia EP) </w:t>
      </w:r>
    </w:p>
    <w:p w14:paraId="2F3F4E9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>6=vklad na EP – udalosť (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eShop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) </w:t>
      </w:r>
    </w:p>
    <w:p w14:paraId="2AB75E29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PurseError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chyba v dátach EP – </w:t>
      </w:r>
      <w:proofErr w:type="spellStart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>uchar</w:t>
      </w:r>
      <w:proofErr w:type="spellEnd"/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 – O </w:t>
      </w:r>
    </w:p>
    <w:p w14:paraId="57A41A2B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 xml:space="preserve">0=zostatok je OK </w:t>
      </w:r>
    </w:p>
    <w:p w14:paraId="4D8CC434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</w: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ab/>
        <w:t>1=chyba v zostatku EP (chýba záznam o poslednej transakcii EP)</w:t>
      </w:r>
      <w:r w:rsidRPr="0017572A">
        <w:rPr>
          <w:rFonts w:ascii="Times New Roman" w:eastAsia="Times New Roman" w:hAnsi="Times New Roman" w:cs="Times New Roman"/>
          <w:lang w:eastAsia="sk-SK"/>
        </w:rPr>
        <w:t xml:space="preserve"> </w:t>
      </w:r>
    </w:p>
    <w:p w14:paraId="2C4FDDE7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0F00A6AF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27075128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 w:rsidRPr="0017572A">
        <w:rPr>
          <w:rFonts w:ascii="Times New Roman" w:eastAsia="Times New Roman" w:hAnsi="Times New Roman" w:cs="Times New Roman"/>
          <w:lang w:eastAsia="sk-SK"/>
        </w:rPr>
        <w:t xml:space="preserve">Poznámky: </w:t>
      </w:r>
    </w:p>
    <w:p w14:paraId="5EC12D3E" w14:textId="77777777" w:rsidR="0017572A" w:rsidRPr="0017572A" w:rsidRDefault="0017572A" w:rsidP="001757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33F188D4" w14:textId="77777777" w:rsidR="0017572A" w:rsidRPr="0017572A" w:rsidRDefault="0017572A" w:rsidP="0017572A">
      <w:pPr>
        <w:numPr>
          <w:ilvl w:val="0"/>
          <w:numId w:val="34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0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4395"/>
          <w:tab w:val="left" w:pos="4820"/>
        </w:tabs>
        <w:spacing w:after="0" w:line="240" w:lineRule="auto"/>
        <w:contextualSpacing/>
        <w:rPr>
          <w:rFonts w:ascii="Times New Roman" w:eastAsia="Times New Roman" w:hAnsi="Times New Roman" w:cs="Times New Roman"/>
          <w:highlight w:val="yellow"/>
          <w:lang w:eastAsia="sk-SK"/>
        </w:rPr>
      </w:pPr>
      <w:r w:rsidRPr="0017572A">
        <w:rPr>
          <w:rFonts w:ascii="Times New Roman" w:eastAsia="Times New Roman" w:hAnsi="Times New Roman" w:cs="Times New Roman"/>
          <w:highlight w:val="yellow"/>
          <w:lang w:eastAsia="sk-SK"/>
        </w:rPr>
        <w:t xml:space="preserve">Podfarbené položky nevypĺňajú dopravcovia, ktorí nepracujú s EP </w:t>
      </w:r>
    </w:p>
    <w:bookmarkEnd w:id="12"/>
    <w:p w14:paraId="63514CC9" w14:textId="77777777" w:rsidR="0017572A" w:rsidRDefault="0017572A" w:rsidP="004E1F15">
      <w:pPr>
        <w:ind w:right="-1276"/>
        <w:sectPr w:rsidR="0017572A" w:rsidSect="0017572A">
          <w:pgSz w:w="11906" w:h="16838"/>
          <w:pgMar w:top="284" w:right="284" w:bottom="284" w:left="284" w:header="709" w:footer="709" w:gutter="0"/>
          <w:cols w:space="708"/>
          <w:titlePg/>
          <w:docGrid w:linePitch="360"/>
        </w:sectPr>
      </w:pPr>
    </w:p>
    <w:p w14:paraId="69E5B792" w14:textId="78B87A6A" w:rsidR="007F05FF" w:rsidRPr="00A47197" w:rsidRDefault="007F05FF" w:rsidP="007F05FF">
      <w:pPr>
        <w:jc w:val="both"/>
        <w:rPr>
          <w:rFonts w:ascii="Open Sans" w:hAnsi="Open Sans" w:cs="Open Sans"/>
          <w:sz w:val="20"/>
          <w:szCs w:val="20"/>
        </w:rPr>
      </w:pPr>
      <w:r w:rsidRPr="00F565F5">
        <w:rPr>
          <w:rFonts w:ascii="Open Sans" w:hAnsi="Open Sans" w:cs="Open Sans"/>
          <w:sz w:val="20"/>
          <w:szCs w:val="20"/>
        </w:rPr>
        <w:lastRenderedPageBreak/>
        <w:t xml:space="preserve">Dopravca prevádzkujúci železničnú </w:t>
      </w:r>
      <w:r w:rsidR="00465947">
        <w:rPr>
          <w:rFonts w:ascii="Open Sans" w:hAnsi="Open Sans" w:cs="Open Sans"/>
          <w:sz w:val="20"/>
          <w:szCs w:val="20"/>
        </w:rPr>
        <w:t xml:space="preserve">osobnú </w:t>
      </w:r>
      <w:r w:rsidRPr="00F565F5">
        <w:rPr>
          <w:rFonts w:ascii="Open Sans" w:hAnsi="Open Sans" w:cs="Open Sans"/>
          <w:sz w:val="20"/>
          <w:szCs w:val="20"/>
        </w:rPr>
        <w:t xml:space="preserve">dopravu na území IDS ŽSK je povinný zaslať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Pr="00F565F5">
        <w:rPr>
          <w:rFonts w:ascii="Open Sans" w:hAnsi="Open Sans" w:cs="Open Sans"/>
          <w:sz w:val="20"/>
          <w:szCs w:val="20"/>
        </w:rPr>
        <w:t xml:space="preserve">ovi objem </w:t>
      </w:r>
      <w:r w:rsidRPr="00A47197">
        <w:rPr>
          <w:rFonts w:ascii="Open Sans" w:hAnsi="Open Sans" w:cs="Open Sans"/>
          <w:sz w:val="20"/>
          <w:szCs w:val="20"/>
        </w:rPr>
        <w:t xml:space="preserve">realizovaných výkonov v </w:t>
      </w:r>
      <w:proofErr w:type="spellStart"/>
      <w:r w:rsidRPr="00A47197">
        <w:rPr>
          <w:rFonts w:ascii="Open Sans" w:hAnsi="Open Sans" w:cs="Open Sans"/>
          <w:sz w:val="20"/>
          <w:szCs w:val="20"/>
        </w:rPr>
        <w:t>mkm</w:t>
      </w:r>
      <w:proofErr w:type="spellEnd"/>
      <w:r w:rsidRPr="00A47197">
        <w:rPr>
          <w:rFonts w:ascii="Open Sans" w:hAnsi="Open Sans" w:cs="Open Sans"/>
          <w:sz w:val="20"/>
          <w:szCs w:val="20"/>
        </w:rPr>
        <w:t xml:space="preserve"> za predchádzajúci mesiac najneskôr do 10. kalendárneho dňa nasledujúceho mesiaca do </w:t>
      </w:r>
      <w:r w:rsidR="000D6542" w:rsidRPr="00A47197">
        <w:rPr>
          <w:rFonts w:ascii="Open Sans" w:hAnsi="Open Sans" w:cs="Open Sans"/>
          <w:sz w:val="20"/>
          <w:szCs w:val="20"/>
        </w:rPr>
        <w:t>10:00</w:t>
      </w:r>
      <w:r w:rsidRPr="00A47197">
        <w:rPr>
          <w:rFonts w:ascii="Open Sans" w:hAnsi="Open Sans" w:cs="Open Sans"/>
          <w:sz w:val="20"/>
          <w:szCs w:val="20"/>
        </w:rPr>
        <w:t xml:space="preserve"> hod.</w:t>
      </w:r>
    </w:p>
    <w:p w14:paraId="517828CD" w14:textId="44BD807B" w:rsidR="004B6ADA" w:rsidRPr="00EE588A" w:rsidRDefault="004B6ADA" w:rsidP="0017572A">
      <w:pPr>
        <w:rPr>
          <w:rFonts w:ascii="Open Sans" w:hAnsi="Open Sans" w:cs="Open Sans"/>
          <w:sz w:val="20"/>
          <w:szCs w:val="20"/>
          <w:u w:val="single"/>
        </w:rPr>
      </w:pPr>
      <w:r w:rsidRPr="00EE588A">
        <w:rPr>
          <w:rFonts w:ascii="Open Sans" w:hAnsi="Open Sans" w:cs="Open Sans"/>
          <w:sz w:val="20"/>
          <w:szCs w:val="20"/>
          <w:u w:val="single"/>
        </w:rPr>
        <w:t>Vstupy a</w:t>
      </w:r>
      <w:r w:rsidR="002C1014" w:rsidRPr="00EE588A">
        <w:rPr>
          <w:rFonts w:ascii="Open Sans" w:hAnsi="Open Sans" w:cs="Open Sans"/>
          <w:sz w:val="20"/>
          <w:szCs w:val="20"/>
          <w:u w:val="single"/>
        </w:rPr>
        <w:t> </w:t>
      </w:r>
      <w:r w:rsidRPr="00EE588A">
        <w:rPr>
          <w:rFonts w:ascii="Open Sans" w:hAnsi="Open Sans" w:cs="Open Sans"/>
          <w:sz w:val="20"/>
          <w:szCs w:val="20"/>
          <w:u w:val="single"/>
        </w:rPr>
        <w:t>výstupy</w:t>
      </w:r>
      <w:r w:rsidR="002C1014" w:rsidRPr="00EE588A">
        <w:rPr>
          <w:rFonts w:ascii="Open Sans" w:hAnsi="Open Sans" w:cs="Open Sans"/>
          <w:sz w:val="20"/>
          <w:szCs w:val="20"/>
          <w:u w:val="single"/>
        </w:rPr>
        <w:t xml:space="preserve"> </w:t>
      </w:r>
      <w:r w:rsidR="002127F9" w:rsidRPr="00EE588A">
        <w:rPr>
          <w:rFonts w:ascii="Open Sans" w:hAnsi="Open Sans" w:cs="Open Sans"/>
          <w:sz w:val="20"/>
          <w:szCs w:val="20"/>
          <w:u w:val="single"/>
        </w:rPr>
        <w:t>do a z</w:t>
      </w:r>
      <w:r w:rsidR="003F7FA8">
        <w:rPr>
          <w:rFonts w:ascii="Open Sans" w:hAnsi="Open Sans" w:cs="Open Sans"/>
          <w:sz w:val="20"/>
          <w:szCs w:val="20"/>
          <w:u w:val="single"/>
        </w:rPr>
        <w:t> DCS IDŽK</w:t>
      </w:r>
      <w:r w:rsidR="00E730CE" w:rsidRPr="00EE588A">
        <w:rPr>
          <w:rFonts w:ascii="Open Sans" w:hAnsi="Open Sans" w:cs="Open Sans"/>
          <w:sz w:val="20"/>
          <w:szCs w:val="20"/>
          <w:u w:val="single"/>
        </w:rPr>
        <w:t xml:space="preserve"> podľa zapojených subjektov</w:t>
      </w:r>
    </w:p>
    <w:p w14:paraId="7DD45CD8" w14:textId="501C635E" w:rsidR="00E730CE" w:rsidRPr="00EE588A" w:rsidRDefault="00E730CE" w:rsidP="00467B3C">
      <w:pPr>
        <w:jc w:val="both"/>
        <w:rPr>
          <w:rFonts w:ascii="Open Sans" w:hAnsi="Open Sans" w:cs="Open Sans"/>
          <w:b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Tok dát medzi </w:t>
      </w:r>
      <w:r w:rsidR="00A835F0" w:rsidRPr="00A835F0">
        <w:rPr>
          <w:rFonts w:ascii="Open Sans" w:hAnsi="Open Sans" w:cs="Open Sans"/>
          <w:b/>
          <w:sz w:val="20"/>
          <w:szCs w:val="20"/>
        </w:rPr>
        <w:t xml:space="preserve">DCS IDŽK </w:t>
      </w:r>
      <w:r w:rsidRPr="00EE588A">
        <w:rPr>
          <w:rFonts w:ascii="Open Sans" w:hAnsi="Open Sans" w:cs="Open Sans"/>
          <w:b/>
          <w:sz w:val="20"/>
          <w:szCs w:val="20"/>
        </w:rPr>
        <w:t>a dopravcom</w:t>
      </w:r>
    </w:p>
    <w:p w14:paraId="5CD74DBF" w14:textId="6B4015F7" w:rsidR="00E730CE" w:rsidRPr="00EE588A" w:rsidRDefault="00E730CE" w:rsidP="00E730CE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Vstupy do </w:t>
      </w:r>
      <w:r w:rsidR="00A835F0" w:rsidRPr="00A835F0">
        <w:rPr>
          <w:rFonts w:ascii="Open Sans" w:hAnsi="Open Sans" w:cs="Open Sans"/>
          <w:sz w:val="20"/>
          <w:szCs w:val="20"/>
        </w:rPr>
        <w:t>DCS IDŽK</w:t>
      </w:r>
    </w:p>
    <w:p w14:paraId="247E90FE" w14:textId="0494A00D" w:rsidR="00E730CE" w:rsidRPr="00EE588A" w:rsidRDefault="00D54560" w:rsidP="00E730CE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bookmarkStart w:id="13" w:name="_Hlk55388040"/>
      <w:r w:rsidRPr="00EE588A">
        <w:rPr>
          <w:rFonts w:ascii="Open Sans" w:hAnsi="Open Sans" w:cs="Open Sans"/>
          <w:sz w:val="20"/>
          <w:szCs w:val="20"/>
        </w:rPr>
        <w:t xml:space="preserve">aktivácia </w:t>
      </w:r>
      <w:r w:rsidR="00C3722E" w:rsidRPr="00EE588A">
        <w:rPr>
          <w:rFonts w:ascii="Open Sans" w:hAnsi="Open Sans" w:cs="Open Sans"/>
          <w:sz w:val="20"/>
          <w:szCs w:val="20"/>
        </w:rPr>
        <w:t>odb</w:t>
      </w:r>
      <w:r w:rsidRPr="00EE588A">
        <w:rPr>
          <w:rFonts w:ascii="Open Sans" w:hAnsi="Open Sans" w:cs="Open Sans"/>
          <w:sz w:val="20"/>
          <w:szCs w:val="20"/>
        </w:rPr>
        <w:t>avovacieho zariadenia</w:t>
      </w:r>
      <w:r w:rsidR="00C3722E" w:rsidRPr="00EE588A">
        <w:rPr>
          <w:rFonts w:ascii="Open Sans" w:hAnsi="Open Sans" w:cs="Open Sans"/>
          <w:sz w:val="20"/>
          <w:szCs w:val="20"/>
        </w:rPr>
        <w:t xml:space="preserve"> </w:t>
      </w:r>
      <w:r w:rsidR="00547971" w:rsidRPr="00EE588A">
        <w:rPr>
          <w:rFonts w:ascii="Open Sans" w:hAnsi="Open Sans" w:cs="Open Sans"/>
          <w:sz w:val="20"/>
          <w:szCs w:val="20"/>
        </w:rPr>
        <w:t>(pred začatím používania zariadenia – pred vykonaním prvej transakcie)</w:t>
      </w:r>
      <w:r w:rsidR="00525209">
        <w:rPr>
          <w:rFonts w:ascii="Open Sans" w:hAnsi="Open Sans" w:cs="Open Sans"/>
          <w:sz w:val="20"/>
          <w:szCs w:val="20"/>
        </w:rPr>
        <w:t xml:space="preserve"> </w:t>
      </w:r>
      <w:r w:rsidR="00525209" w:rsidRPr="005A6557">
        <w:rPr>
          <w:rFonts w:ascii="Open Sans" w:hAnsi="Open Sans" w:cs="Open Sans"/>
          <w:sz w:val="20"/>
          <w:szCs w:val="20"/>
        </w:rPr>
        <w:t>– aktivácia sa vykoná automaticky</w:t>
      </w:r>
      <w:r w:rsidR="00B908BD" w:rsidRPr="005A6557">
        <w:rPr>
          <w:rFonts w:ascii="Open Sans" w:hAnsi="Open Sans" w:cs="Open Sans"/>
          <w:sz w:val="20"/>
          <w:szCs w:val="20"/>
        </w:rPr>
        <w:t>,</w:t>
      </w:r>
      <w:r w:rsidRPr="005A6557">
        <w:rPr>
          <w:rFonts w:ascii="Open Sans" w:hAnsi="Open Sans" w:cs="Open Sans"/>
          <w:sz w:val="20"/>
          <w:szCs w:val="20"/>
        </w:rPr>
        <w:t xml:space="preserve"> </w:t>
      </w:r>
      <w:r w:rsidR="00525209" w:rsidRPr="005A6557">
        <w:rPr>
          <w:rFonts w:ascii="Open Sans" w:hAnsi="Open Sans" w:cs="Open Sans"/>
          <w:sz w:val="20"/>
          <w:szCs w:val="20"/>
        </w:rPr>
        <w:t xml:space="preserve">keď zo zariadenia prídu prvýkrát dáta, </w:t>
      </w:r>
    </w:p>
    <w:p w14:paraId="252F37F2" w14:textId="4DDC8FB5" w:rsidR="00E730CE" w:rsidRPr="00EE588A" w:rsidRDefault="00E730CE" w:rsidP="00E730CE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zablokovan</w:t>
      </w:r>
      <w:r w:rsidR="00D54560" w:rsidRPr="00EE588A">
        <w:rPr>
          <w:rFonts w:ascii="Open Sans" w:hAnsi="Open Sans" w:cs="Open Sans"/>
          <w:sz w:val="20"/>
          <w:szCs w:val="20"/>
        </w:rPr>
        <w:t>ie</w:t>
      </w:r>
      <w:r w:rsidR="00525209">
        <w:rPr>
          <w:rFonts w:ascii="Open Sans" w:hAnsi="Open Sans" w:cs="Open Sans"/>
          <w:sz w:val="20"/>
          <w:szCs w:val="20"/>
        </w:rPr>
        <w:t xml:space="preserve"> BČK</w:t>
      </w:r>
      <w:r w:rsidR="009F102E" w:rsidRPr="00EE588A">
        <w:rPr>
          <w:rFonts w:ascii="Open Sans" w:hAnsi="Open Sans" w:cs="Open Sans"/>
          <w:sz w:val="20"/>
          <w:szCs w:val="20"/>
        </w:rPr>
        <w:t xml:space="preserve">, </w:t>
      </w:r>
      <w:r w:rsidRPr="00EE588A">
        <w:rPr>
          <w:rFonts w:ascii="Open Sans" w:hAnsi="Open Sans" w:cs="Open Sans"/>
          <w:sz w:val="20"/>
          <w:szCs w:val="20"/>
        </w:rPr>
        <w:t>odblokovan</w:t>
      </w:r>
      <w:r w:rsidR="00D54560" w:rsidRPr="00EE588A">
        <w:rPr>
          <w:rFonts w:ascii="Open Sans" w:hAnsi="Open Sans" w:cs="Open Sans"/>
          <w:sz w:val="20"/>
          <w:szCs w:val="20"/>
        </w:rPr>
        <w:t>ie</w:t>
      </w:r>
      <w:r w:rsidR="00525209">
        <w:rPr>
          <w:rFonts w:ascii="Open Sans" w:hAnsi="Open Sans" w:cs="Open Sans"/>
          <w:sz w:val="20"/>
          <w:szCs w:val="20"/>
        </w:rPr>
        <w:t xml:space="preserve"> BČK</w:t>
      </w:r>
      <w:r w:rsidR="009F102E" w:rsidRPr="00EE588A">
        <w:rPr>
          <w:rFonts w:ascii="Open Sans" w:hAnsi="Open Sans" w:cs="Open Sans"/>
          <w:sz w:val="20"/>
          <w:szCs w:val="20"/>
        </w:rPr>
        <w:t>, alebo zmen</w:t>
      </w:r>
      <w:r w:rsidR="00D54560" w:rsidRPr="00EE588A">
        <w:rPr>
          <w:rFonts w:ascii="Open Sans" w:hAnsi="Open Sans" w:cs="Open Sans"/>
          <w:sz w:val="20"/>
          <w:szCs w:val="20"/>
        </w:rPr>
        <w:t>a</w:t>
      </w:r>
      <w:r w:rsidR="009F102E" w:rsidRPr="00EE588A">
        <w:rPr>
          <w:rFonts w:ascii="Open Sans" w:hAnsi="Open Sans" w:cs="Open Sans"/>
          <w:sz w:val="20"/>
          <w:szCs w:val="20"/>
        </w:rPr>
        <w:t xml:space="preserve"> parametrov </w:t>
      </w:r>
      <w:r w:rsidRPr="00EE588A">
        <w:rPr>
          <w:rFonts w:ascii="Open Sans" w:hAnsi="Open Sans" w:cs="Open Sans"/>
          <w:sz w:val="20"/>
          <w:szCs w:val="20"/>
        </w:rPr>
        <w:t>BČK</w:t>
      </w:r>
      <w:r w:rsidR="0061692B" w:rsidRPr="00EE588A">
        <w:rPr>
          <w:rFonts w:ascii="Open Sans" w:hAnsi="Open Sans" w:cs="Open Sans"/>
          <w:sz w:val="20"/>
          <w:szCs w:val="20"/>
        </w:rPr>
        <w:t>,</w:t>
      </w:r>
    </w:p>
    <w:bookmarkEnd w:id="13"/>
    <w:p w14:paraId="6C27CDAB" w14:textId="03ADACE5" w:rsidR="00E049CB" w:rsidRPr="00EE588A" w:rsidRDefault="00795F89" w:rsidP="008B4D37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transakci</w:t>
      </w:r>
      <w:r w:rsidR="004A48B0" w:rsidRPr="00EE588A">
        <w:rPr>
          <w:rFonts w:ascii="Open Sans" w:hAnsi="Open Sans" w:cs="Open Sans"/>
          <w:sz w:val="20"/>
          <w:szCs w:val="20"/>
        </w:rPr>
        <w:t>e (</w:t>
      </w:r>
      <w:r w:rsidR="0061692B" w:rsidRPr="00EE588A">
        <w:rPr>
          <w:rFonts w:ascii="Open Sans" w:hAnsi="Open Sans" w:cs="Open Sans"/>
          <w:sz w:val="20"/>
          <w:szCs w:val="20"/>
        </w:rPr>
        <w:t>d</w:t>
      </w:r>
      <w:r w:rsidR="00E049CB" w:rsidRPr="00EE588A">
        <w:rPr>
          <w:rFonts w:ascii="Open Sans" w:hAnsi="Open Sans" w:cs="Open Sans"/>
          <w:sz w:val="20"/>
          <w:szCs w:val="20"/>
        </w:rPr>
        <w:t xml:space="preserve">áta </w:t>
      </w:r>
      <w:r w:rsidR="004A48B0" w:rsidRPr="00EE588A">
        <w:rPr>
          <w:rFonts w:ascii="Open Sans" w:hAnsi="Open Sans" w:cs="Open Sans"/>
          <w:sz w:val="20"/>
          <w:szCs w:val="20"/>
        </w:rPr>
        <w:t>o predplatných cestovných lístko</w:t>
      </w:r>
      <w:r w:rsidR="009F102E" w:rsidRPr="00EE588A">
        <w:rPr>
          <w:rFonts w:ascii="Open Sans" w:hAnsi="Open Sans" w:cs="Open Sans"/>
          <w:sz w:val="20"/>
          <w:szCs w:val="20"/>
        </w:rPr>
        <w:t>ch</w:t>
      </w:r>
      <w:r w:rsidR="004A48B0" w:rsidRPr="00EE588A">
        <w:rPr>
          <w:rFonts w:ascii="Open Sans" w:hAnsi="Open Sans" w:cs="Open Sans"/>
          <w:sz w:val="20"/>
          <w:szCs w:val="20"/>
        </w:rPr>
        <w:t xml:space="preserve"> a jednorazových cestovných lístkoch</w:t>
      </w:r>
      <w:r w:rsidR="008B4D37" w:rsidRPr="00EE588A">
        <w:rPr>
          <w:rFonts w:ascii="Open Sans" w:hAnsi="Open Sans" w:cs="Open Sans"/>
          <w:sz w:val="20"/>
          <w:szCs w:val="20"/>
        </w:rPr>
        <w:t xml:space="preserve"> – papierové, elektronické</w:t>
      </w:r>
      <w:r w:rsidR="004A48B0" w:rsidRPr="00EE588A">
        <w:rPr>
          <w:rFonts w:ascii="Open Sans" w:hAnsi="Open Sans" w:cs="Open Sans"/>
          <w:sz w:val="20"/>
          <w:szCs w:val="20"/>
        </w:rPr>
        <w:t xml:space="preserve">, </w:t>
      </w:r>
      <w:r w:rsidR="0061692B" w:rsidRPr="00EE588A">
        <w:rPr>
          <w:rFonts w:ascii="Open Sans" w:hAnsi="Open Sans" w:cs="Open Sans"/>
          <w:sz w:val="20"/>
          <w:szCs w:val="20"/>
        </w:rPr>
        <w:t>dáta o vkladoch finančných prostriedkov do elektronickej peňaženky</w:t>
      </w:r>
      <w:r w:rsidR="009F102E" w:rsidRPr="00EE588A">
        <w:rPr>
          <w:rFonts w:ascii="Open Sans" w:hAnsi="Open Sans" w:cs="Open Sans"/>
          <w:sz w:val="20"/>
          <w:szCs w:val="20"/>
        </w:rPr>
        <w:t xml:space="preserve"> a ich použití</w:t>
      </w:r>
      <w:r w:rsidR="004A48B0" w:rsidRPr="00EE588A">
        <w:rPr>
          <w:rFonts w:ascii="Open Sans" w:hAnsi="Open Sans" w:cs="Open Sans"/>
          <w:sz w:val="20"/>
          <w:szCs w:val="20"/>
        </w:rPr>
        <w:t>)</w:t>
      </w:r>
      <w:r w:rsidR="0061692B" w:rsidRPr="00EE588A">
        <w:rPr>
          <w:rFonts w:ascii="Open Sans" w:hAnsi="Open Sans" w:cs="Open Sans"/>
          <w:sz w:val="20"/>
          <w:szCs w:val="20"/>
        </w:rPr>
        <w:t xml:space="preserve"> </w:t>
      </w:r>
      <w:r w:rsidR="009F102E" w:rsidRPr="00EE588A">
        <w:rPr>
          <w:rFonts w:ascii="Open Sans" w:hAnsi="Open Sans" w:cs="Open Sans"/>
          <w:sz w:val="20"/>
          <w:szCs w:val="20"/>
        </w:rPr>
        <w:t>– držiteľ karty musí mať aktuálny prehľad o zakúpených cestovných lístkoch</w:t>
      </w:r>
      <w:r w:rsidR="008B4D37" w:rsidRPr="00EE588A">
        <w:rPr>
          <w:rFonts w:ascii="Open Sans" w:hAnsi="Open Sans" w:cs="Open Sans"/>
          <w:sz w:val="20"/>
          <w:szCs w:val="20"/>
        </w:rPr>
        <w:t xml:space="preserve"> z EP a zakúpených PCL a ich časovej platnosti</w:t>
      </w:r>
      <w:r w:rsidR="00B9586B" w:rsidRPr="00EE588A">
        <w:rPr>
          <w:rFonts w:ascii="Open Sans" w:hAnsi="Open Sans" w:cs="Open Sans"/>
          <w:sz w:val="20"/>
          <w:szCs w:val="20"/>
        </w:rPr>
        <w:t xml:space="preserve"> prostredníctvom </w:t>
      </w:r>
      <w:r w:rsidR="002E044C" w:rsidRPr="00EE588A">
        <w:rPr>
          <w:rFonts w:ascii="Open Sans" w:hAnsi="Open Sans" w:cs="Open Sans"/>
          <w:sz w:val="20"/>
          <w:szCs w:val="20"/>
        </w:rPr>
        <w:t xml:space="preserve">webového </w:t>
      </w:r>
      <w:r w:rsidR="00B9586B" w:rsidRPr="00EE588A">
        <w:rPr>
          <w:rFonts w:ascii="Open Sans" w:hAnsi="Open Sans" w:cs="Open Sans"/>
          <w:sz w:val="20"/>
          <w:szCs w:val="20"/>
        </w:rPr>
        <w:t>užívateľského konta</w:t>
      </w:r>
      <w:r w:rsidR="009F102E" w:rsidRPr="00EE588A">
        <w:rPr>
          <w:rFonts w:ascii="Open Sans" w:hAnsi="Open Sans" w:cs="Open Sans"/>
          <w:sz w:val="20"/>
          <w:szCs w:val="20"/>
        </w:rPr>
        <w:t xml:space="preserve">, </w:t>
      </w:r>
      <w:r w:rsidR="008B4D37" w:rsidRPr="00EE588A">
        <w:rPr>
          <w:rFonts w:ascii="Open Sans" w:hAnsi="Open Sans" w:cs="Open Sans"/>
          <w:sz w:val="20"/>
          <w:szCs w:val="20"/>
        </w:rPr>
        <w:t>dáta musia byť k dispozícii v </w:t>
      </w:r>
      <w:r w:rsidR="00A835F0" w:rsidRPr="00A835F0">
        <w:rPr>
          <w:rFonts w:ascii="Open Sans" w:hAnsi="Open Sans" w:cs="Open Sans"/>
          <w:sz w:val="20"/>
          <w:szCs w:val="20"/>
        </w:rPr>
        <w:t xml:space="preserve">DCS IDŽK </w:t>
      </w:r>
      <w:r w:rsidR="008B4D37" w:rsidRPr="00EE588A">
        <w:rPr>
          <w:rFonts w:ascii="Open Sans" w:hAnsi="Open Sans" w:cs="Open Sans"/>
          <w:sz w:val="20"/>
          <w:szCs w:val="20"/>
        </w:rPr>
        <w:t>pre deľbu tržieb</w:t>
      </w:r>
      <w:r w:rsidR="008042FF" w:rsidRPr="00EE588A">
        <w:rPr>
          <w:rFonts w:ascii="Open Sans" w:hAnsi="Open Sans" w:cs="Open Sans"/>
          <w:sz w:val="20"/>
          <w:szCs w:val="20"/>
        </w:rPr>
        <w:t>.</w:t>
      </w:r>
    </w:p>
    <w:p w14:paraId="58C5138C" w14:textId="14236712" w:rsidR="00245EAA" w:rsidRPr="00EE588A" w:rsidRDefault="00245EAA" w:rsidP="00245EAA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Výstupy z</w:t>
      </w:r>
      <w:r w:rsidR="0065114D" w:rsidRPr="00EE588A">
        <w:rPr>
          <w:rFonts w:ascii="Open Sans" w:hAnsi="Open Sans" w:cs="Open Sans"/>
          <w:sz w:val="20"/>
          <w:szCs w:val="20"/>
        </w:rPr>
        <w:t> </w:t>
      </w:r>
      <w:r w:rsidR="00A835F0" w:rsidRPr="00A835F0">
        <w:rPr>
          <w:rFonts w:ascii="Open Sans" w:hAnsi="Open Sans" w:cs="Open Sans"/>
          <w:sz w:val="20"/>
          <w:szCs w:val="20"/>
        </w:rPr>
        <w:t>DCS IDŽK</w:t>
      </w:r>
    </w:p>
    <w:p w14:paraId="0D907B67" w14:textId="076918F8" w:rsidR="002E1EF8" w:rsidRPr="00EE588A" w:rsidRDefault="00D54560" w:rsidP="002E1EF8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bookmarkStart w:id="14" w:name="_Hlk529965350"/>
      <w:r w:rsidRPr="00EE588A">
        <w:rPr>
          <w:rFonts w:ascii="Open Sans" w:hAnsi="Open Sans" w:cs="Open Sans"/>
          <w:sz w:val="20"/>
          <w:szCs w:val="20"/>
        </w:rPr>
        <w:t>potvrdenie o úspešnosti alebo neúspešnosti</w:t>
      </w:r>
      <w:bookmarkEnd w:id="14"/>
      <w:r w:rsidRPr="00EE588A">
        <w:rPr>
          <w:rFonts w:ascii="Open Sans" w:hAnsi="Open Sans" w:cs="Open Sans"/>
          <w:sz w:val="20"/>
          <w:szCs w:val="20"/>
        </w:rPr>
        <w:t xml:space="preserve"> aktivácie</w:t>
      </w:r>
      <w:r w:rsidR="003F5FBC">
        <w:rPr>
          <w:rFonts w:ascii="Open Sans" w:hAnsi="Open Sans" w:cs="Open Sans"/>
          <w:sz w:val="20"/>
          <w:szCs w:val="20"/>
        </w:rPr>
        <w:t>,</w:t>
      </w:r>
      <w:r w:rsidR="00C51C11" w:rsidRPr="00EE588A">
        <w:rPr>
          <w:rFonts w:ascii="Open Sans" w:hAnsi="Open Sans" w:cs="Open Sans"/>
          <w:sz w:val="20"/>
          <w:szCs w:val="20"/>
        </w:rPr>
        <w:t xml:space="preserve"> zablokovania alebo odblokovania </w:t>
      </w:r>
      <w:r w:rsidRPr="00EE588A">
        <w:rPr>
          <w:rFonts w:ascii="Open Sans" w:hAnsi="Open Sans" w:cs="Open Sans"/>
          <w:sz w:val="20"/>
          <w:szCs w:val="20"/>
        </w:rPr>
        <w:t xml:space="preserve"> odbavovacieho zariadenia</w:t>
      </w:r>
      <w:r w:rsidR="00453971" w:rsidRPr="00EE588A">
        <w:rPr>
          <w:rFonts w:ascii="Open Sans" w:hAnsi="Open Sans" w:cs="Open Sans"/>
          <w:sz w:val="20"/>
          <w:szCs w:val="20"/>
        </w:rPr>
        <w:t>,</w:t>
      </w:r>
    </w:p>
    <w:p w14:paraId="73AE4D69" w14:textId="2F5AD93D" w:rsidR="00453971" w:rsidRPr="00EE588A" w:rsidRDefault="00453971" w:rsidP="002E1EF8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potvrdenie o úspešnosti alebo neúspešnosti aktivácie, zablokovania, odblokovania, pozastavenia alebo zmeny parametrov BČK,</w:t>
      </w:r>
    </w:p>
    <w:p w14:paraId="6D96D7B8" w14:textId="1A0E70DF" w:rsidR="007D73C3" w:rsidRPr="00EE588A" w:rsidRDefault="007D73C3" w:rsidP="007D73C3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potvrdenie správnosti/nesprávnosti importovaných dát</w:t>
      </w:r>
      <w:r w:rsidR="00453971" w:rsidRPr="00EE588A">
        <w:rPr>
          <w:rFonts w:ascii="Open Sans" w:hAnsi="Open Sans" w:cs="Open Sans"/>
          <w:sz w:val="20"/>
          <w:szCs w:val="20"/>
        </w:rPr>
        <w:t>, upozornenie na chýbajúce dáta</w:t>
      </w:r>
      <w:r w:rsidR="00B530F6" w:rsidRPr="00EE588A">
        <w:rPr>
          <w:rFonts w:ascii="Open Sans" w:hAnsi="Open Sans" w:cs="Open Sans"/>
          <w:sz w:val="20"/>
          <w:szCs w:val="20"/>
        </w:rPr>
        <w:t xml:space="preserve"> </w:t>
      </w:r>
      <w:r w:rsidR="00922D85" w:rsidRPr="00EE588A">
        <w:rPr>
          <w:rFonts w:ascii="Open Sans" w:hAnsi="Open Sans" w:cs="Open Sans"/>
          <w:sz w:val="20"/>
          <w:szCs w:val="20"/>
        </w:rPr>
        <w:t xml:space="preserve">- </w:t>
      </w:r>
      <w:r w:rsidR="00B530F6" w:rsidRPr="00EE588A">
        <w:rPr>
          <w:rFonts w:ascii="Open Sans" w:hAnsi="Open Sans" w:cs="Open Sans"/>
          <w:sz w:val="20"/>
          <w:szCs w:val="20"/>
        </w:rPr>
        <w:t>systém vykoná kontrolu správnosti dát a v prípade zistenia ch</w:t>
      </w:r>
      <w:r w:rsidR="00855D55">
        <w:rPr>
          <w:rFonts w:ascii="Open Sans" w:hAnsi="Open Sans" w:cs="Open Sans"/>
          <w:sz w:val="20"/>
          <w:szCs w:val="20"/>
        </w:rPr>
        <w:t>ý</w:t>
      </w:r>
      <w:r w:rsidR="00B530F6" w:rsidRPr="00EE588A">
        <w:rPr>
          <w:rFonts w:ascii="Open Sans" w:hAnsi="Open Sans" w:cs="Open Sans"/>
          <w:sz w:val="20"/>
          <w:szCs w:val="20"/>
        </w:rPr>
        <w:t xml:space="preserve">b, upozorní dopravcu na </w:t>
      </w:r>
      <w:proofErr w:type="spellStart"/>
      <w:r w:rsidR="00B530F6" w:rsidRPr="00EE588A">
        <w:rPr>
          <w:rFonts w:ascii="Open Sans" w:hAnsi="Open Sans" w:cs="Open Sans"/>
          <w:sz w:val="20"/>
          <w:szCs w:val="20"/>
        </w:rPr>
        <w:t>ne</w:t>
      </w:r>
      <w:proofErr w:type="spellEnd"/>
      <w:r w:rsidR="00B530F6" w:rsidRPr="00EE588A">
        <w:rPr>
          <w:rFonts w:ascii="Open Sans" w:hAnsi="Open Sans" w:cs="Open Sans"/>
          <w:sz w:val="20"/>
          <w:szCs w:val="20"/>
        </w:rPr>
        <w:t xml:space="preserve"> prostredníctvom e-mailu alebo iným spôsobom</w:t>
      </w:r>
      <w:r w:rsidR="00922D85" w:rsidRPr="00EE588A">
        <w:rPr>
          <w:rFonts w:ascii="Open Sans" w:hAnsi="Open Sans" w:cs="Open Sans"/>
          <w:sz w:val="20"/>
          <w:szCs w:val="20"/>
        </w:rPr>
        <w:t xml:space="preserve"> (kontroluje sa existencia zariadenia podľa jeho čísla, postupnosť transakcií zariadenia, existencia liniek, spojov, kódov taríf, čísel zón, zastávok, dátumov vydania a platnosti CL</w:t>
      </w:r>
      <w:r w:rsidR="004D617E" w:rsidRPr="00EE588A">
        <w:rPr>
          <w:rFonts w:ascii="Open Sans" w:hAnsi="Open Sans" w:cs="Open Sans"/>
          <w:sz w:val="20"/>
          <w:szCs w:val="20"/>
        </w:rPr>
        <w:t xml:space="preserve"> atď.</w:t>
      </w:r>
      <w:r w:rsidR="00922D85" w:rsidRPr="00EE588A">
        <w:rPr>
          <w:rFonts w:ascii="Open Sans" w:hAnsi="Open Sans" w:cs="Open Sans"/>
          <w:sz w:val="20"/>
          <w:szCs w:val="20"/>
        </w:rPr>
        <w:t>)</w:t>
      </w:r>
    </w:p>
    <w:p w14:paraId="18C740AB" w14:textId="1D91161F" w:rsidR="002E1EF8" w:rsidRPr="00EE588A" w:rsidRDefault="002E1EF8" w:rsidP="007D73C3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proofErr w:type="spellStart"/>
      <w:r w:rsidRPr="00EE588A">
        <w:rPr>
          <w:rFonts w:ascii="Open Sans" w:hAnsi="Open Sans" w:cs="Open Sans"/>
          <w:sz w:val="20"/>
          <w:szCs w:val="20"/>
        </w:rPr>
        <w:t>Blacklist</w:t>
      </w:r>
      <w:r w:rsidR="00DC7641" w:rsidRPr="00EE588A">
        <w:rPr>
          <w:rFonts w:ascii="Open Sans" w:hAnsi="Open Sans" w:cs="Open Sans"/>
          <w:sz w:val="20"/>
          <w:szCs w:val="20"/>
        </w:rPr>
        <w:t>y</w:t>
      </w:r>
      <w:proofErr w:type="spellEnd"/>
      <w:r w:rsidRPr="00EE588A">
        <w:rPr>
          <w:rFonts w:ascii="Open Sans" w:hAnsi="Open Sans" w:cs="Open Sans"/>
          <w:sz w:val="20"/>
          <w:szCs w:val="20"/>
        </w:rPr>
        <w:t xml:space="preserve">, </w:t>
      </w:r>
      <w:proofErr w:type="spellStart"/>
      <w:r w:rsidRPr="00EE588A">
        <w:rPr>
          <w:rFonts w:ascii="Open Sans" w:hAnsi="Open Sans" w:cs="Open Sans"/>
          <w:sz w:val="20"/>
          <w:szCs w:val="20"/>
        </w:rPr>
        <w:t>Greenlist</w:t>
      </w:r>
      <w:r w:rsidR="00DC7641" w:rsidRPr="00EE588A">
        <w:rPr>
          <w:rFonts w:ascii="Open Sans" w:hAnsi="Open Sans" w:cs="Open Sans"/>
          <w:sz w:val="20"/>
          <w:szCs w:val="20"/>
        </w:rPr>
        <w:t>y</w:t>
      </w:r>
      <w:proofErr w:type="spellEnd"/>
      <w:r w:rsidR="00C14368" w:rsidRPr="00EE588A">
        <w:rPr>
          <w:rFonts w:ascii="Open Sans" w:hAnsi="Open Sans" w:cs="Open Sans"/>
          <w:sz w:val="20"/>
          <w:szCs w:val="20"/>
        </w:rPr>
        <w:t xml:space="preserve">, </w:t>
      </w:r>
    </w:p>
    <w:p w14:paraId="2D0C345F" w14:textId="35734C3C" w:rsidR="00C14368" w:rsidRPr="00EE588A" w:rsidRDefault="0022108E" w:rsidP="007D73C3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bookmarkStart w:id="15" w:name="_Hlk530036699"/>
      <w:r w:rsidRPr="00EE588A">
        <w:rPr>
          <w:rFonts w:ascii="Open Sans" w:hAnsi="Open Sans" w:cs="Open Sans"/>
          <w:sz w:val="20"/>
          <w:szCs w:val="20"/>
        </w:rPr>
        <w:t>zoznam všetkých kariet dopravcu v systéme IDS ŽSK</w:t>
      </w:r>
      <w:r w:rsidR="000E6E8B" w:rsidRPr="00EE588A">
        <w:rPr>
          <w:rFonts w:ascii="Open Sans" w:hAnsi="Open Sans" w:cs="Open Sans"/>
          <w:sz w:val="20"/>
          <w:szCs w:val="20"/>
        </w:rPr>
        <w:t>,</w:t>
      </w:r>
      <w:r w:rsidR="002748B1" w:rsidRPr="00EE588A">
        <w:rPr>
          <w:rFonts w:ascii="Open Sans" w:hAnsi="Open Sans" w:cs="Open Sans"/>
          <w:sz w:val="20"/>
          <w:szCs w:val="20"/>
        </w:rPr>
        <w:t xml:space="preserve"> štatistika držiteľov kariet podľa profilu,</w:t>
      </w:r>
    </w:p>
    <w:p w14:paraId="7A1CB8CC" w14:textId="361095AF" w:rsidR="00182725" w:rsidRPr="00EE588A" w:rsidRDefault="00182725" w:rsidP="00182725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bookmarkStart w:id="16" w:name="_Hlk530036256"/>
      <w:bookmarkEnd w:id="15"/>
      <w:r w:rsidRPr="00EE588A">
        <w:rPr>
          <w:rFonts w:ascii="Open Sans" w:hAnsi="Open Sans" w:cs="Open Sans"/>
          <w:sz w:val="20"/>
          <w:szCs w:val="20"/>
        </w:rPr>
        <w:t>informácie</w:t>
      </w:r>
      <w:r w:rsidR="007E75C9" w:rsidRPr="00EE588A">
        <w:rPr>
          <w:rFonts w:ascii="Open Sans" w:hAnsi="Open Sans" w:cs="Open Sans"/>
          <w:sz w:val="20"/>
          <w:szCs w:val="20"/>
        </w:rPr>
        <w:t xml:space="preserve"> o užívateľoch a</w:t>
      </w:r>
      <w:r w:rsidR="00E11102" w:rsidRPr="00EE588A">
        <w:rPr>
          <w:rFonts w:ascii="Open Sans" w:hAnsi="Open Sans" w:cs="Open Sans"/>
          <w:sz w:val="20"/>
          <w:szCs w:val="20"/>
        </w:rPr>
        <w:t xml:space="preserve"> ich</w:t>
      </w:r>
      <w:r w:rsidR="007E75C9" w:rsidRPr="00EE588A">
        <w:rPr>
          <w:rFonts w:ascii="Open Sans" w:hAnsi="Open Sans" w:cs="Open Sans"/>
          <w:sz w:val="20"/>
          <w:szCs w:val="20"/>
        </w:rPr>
        <w:t> kartách v</w:t>
      </w:r>
      <w:r w:rsidR="00F3275F" w:rsidRPr="00EE588A">
        <w:rPr>
          <w:rFonts w:ascii="Open Sans" w:hAnsi="Open Sans" w:cs="Open Sans"/>
          <w:sz w:val="20"/>
          <w:szCs w:val="20"/>
        </w:rPr>
        <w:t> </w:t>
      </w:r>
      <w:r w:rsidR="007E75C9" w:rsidRPr="00EE588A">
        <w:rPr>
          <w:rFonts w:ascii="Open Sans" w:hAnsi="Open Sans" w:cs="Open Sans"/>
          <w:sz w:val="20"/>
          <w:szCs w:val="20"/>
        </w:rPr>
        <w:t>systéme</w:t>
      </w:r>
      <w:r w:rsidR="00F3275F" w:rsidRPr="00EE588A">
        <w:rPr>
          <w:rFonts w:ascii="Open Sans" w:hAnsi="Open Sans" w:cs="Open Sans"/>
          <w:sz w:val="20"/>
          <w:szCs w:val="20"/>
        </w:rPr>
        <w:t>,</w:t>
      </w:r>
      <w:r w:rsidRPr="00EE588A">
        <w:rPr>
          <w:rFonts w:ascii="Open Sans" w:hAnsi="Open Sans" w:cs="Open Sans"/>
          <w:sz w:val="20"/>
          <w:szCs w:val="20"/>
        </w:rPr>
        <w:t xml:space="preserve"> história užívateľských prihlásení do webového užívateľského konta,</w:t>
      </w:r>
    </w:p>
    <w:p w14:paraId="72861E17" w14:textId="66B6D4D2" w:rsidR="000E6E8B" w:rsidRPr="00EE588A" w:rsidRDefault="000E6E8B" w:rsidP="000E6E8B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informácie o odbavovacích zariadeniach dopravcu v systéme, </w:t>
      </w:r>
    </w:p>
    <w:p w14:paraId="0F0F5E60" w14:textId="4595F767" w:rsidR="00E11102" w:rsidRPr="00EE588A" w:rsidRDefault="00E11102" w:rsidP="00E11102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informácie o dávkach zaslaných dopravcom, </w:t>
      </w:r>
    </w:p>
    <w:p w14:paraId="57B2ABD9" w14:textId="10116048" w:rsidR="000E6E8B" w:rsidRPr="00EE588A" w:rsidRDefault="000E6E8B" w:rsidP="007E75C9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informácie</w:t>
      </w:r>
      <w:r w:rsidR="00F3275F" w:rsidRPr="00EE588A">
        <w:rPr>
          <w:rFonts w:ascii="Open Sans" w:hAnsi="Open Sans" w:cs="Open Sans"/>
          <w:sz w:val="20"/>
          <w:szCs w:val="20"/>
        </w:rPr>
        <w:t xml:space="preserve"> o</w:t>
      </w:r>
      <w:r w:rsidR="000C37AF" w:rsidRPr="00EE588A">
        <w:rPr>
          <w:rFonts w:ascii="Open Sans" w:hAnsi="Open Sans" w:cs="Open Sans"/>
          <w:sz w:val="20"/>
          <w:szCs w:val="20"/>
        </w:rPr>
        <w:t> </w:t>
      </w:r>
      <w:r w:rsidR="00F3275F" w:rsidRPr="00EE588A">
        <w:rPr>
          <w:rFonts w:ascii="Open Sans" w:hAnsi="Open Sans" w:cs="Open Sans"/>
          <w:sz w:val="20"/>
          <w:szCs w:val="20"/>
        </w:rPr>
        <w:t>transakciách</w:t>
      </w:r>
      <w:r w:rsidR="000C37AF" w:rsidRPr="00EE588A">
        <w:rPr>
          <w:rFonts w:ascii="Open Sans" w:hAnsi="Open Sans" w:cs="Open Sans"/>
          <w:sz w:val="20"/>
          <w:szCs w:val="20"/>
        </w:rPr>
        <w:t xml:space="preserve"> a </w:t>
      </w:r>
      <w:r w:rsidR="003D2712" w:rsidRPr="00EE588A">
        <w:rPr>
          <w:rFonts w:ascii="Open Sans" w:hAnsi="Open Sans" w:cs="Open Sans"/>
          <w:sz w:val="20"/>
          <w:szCs w:val="20"/>
        </w:rPr>
        <w:t>zostatkoch EP</w:t>
      </w:r>
      <w:r w:rsidR="00E11102" w:rsidRPr="00EE588A">
        <w:rPr>
          <w:rFonts w:ascii="Open Sans" w:hAnsi="Open Sans" w:cs="Open Sans"/>
          <w:sz w:val="20"/>
          <w:szCs w:val="20"/>
        </w:rPr>
        <w:t xml:space="preserve"> podľa SNR čísel kariet,</w:t>
      </w:r>
    </w:p>
    <w:p w14:paraId="05A7716B" w14:textId="53A5019D" w:rsidR="008613D5" w:rsidRPr="00EE588A" w:rsidRDefault="008613D5" w:rsidP="007E75C9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bookmarkStart w:id="17" w:name="_Hlk530036865"/>
      <w:r w:rsidRPr="00EE588A">
        <w:rPr>
          <w:rFonts w:ascii="Open Sans" w:hAnsi="Open Sans" w:cs="Open Sans"/>
          <w:sz w:val="20"/>
          <w:szCs w:val="20"/>
        </w:rPr>
        <w:t>informácie o odbavovacích zariadeniach bez transakcií,</w:t>
      </w:r>
    </w:p>
    <w:bookmarkEnd w:id="17"/>
    <w:p w14:paraId="794676F7" w14:textId="15A52216" w:rsidR="000E6E8B" w:rsidRPr="00ED49C9" w:rsidRDefault="000E6E8B" w:rsidP="00ED49C9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vygenerované výstupné zostavy pre finančné vyrovnanie</w:t>
      </w:r>
      <w:r w:rsidR="004D617E" w:rsidRPr="00EE588A">
        <w:rPr>
          <w:rFonts w:ascii="Open Sans" w:hAnsi="Open Sans" w:cs="Open Sans"/>
          <w:sz w:val="20"/>
          <w:szCs w:val="20"/>
        </w:rPr>
        <w:t>, štatistické prehľady</w:t>
      </w:r>
      <w:r w:rsidR="00E11102" w:rsidRPr="00EE588A">
        <w:rPr>
          <w:rFonts w:ascii="Open Sans" w:hAnsi="Open Sans" w:cs="Open Sans"/>
          <w:sz w:val="20"/>
          <w:szCs w:val="20"/>
        </w:rPr>
        <w:t>.</w:t>
      </w:r>
      <w:r w:rsidRPr="00EE588A">
        <w:rPr>
          <w:rFonts w:ascii="Open Sans" w:hAnsi="Open Sans" w:cs="Open Sans"/>
          <w:sz w:val="20"/>
          <w:szCs w:val="20"/>
        </w:rPr>
        <w:t xml:space="preserve"> </w:t>
      </w:r>
      <w:bookmarkEnd w:id="16"/>
    </w:p>
    <w:p w14:paraId="76AD5305" w14:textId="208150D0" w:rsidR="00825BC3" w:rsidRPr="00EE588A" w:rsidRDefault="00F320A5" w:rsidP="00825BC3">
      <w:pPr>
        <w:jc w:val="both"/>
        <w:rPr>
          <w:rFonts w:ascii="Open Sans" w:hAnsi="Open Sans" w:cs="Open Sans"/>
          <w:b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Tok dát medzi </w:t>
      </w:r>
      <w:r w:rsidR="00A835F0" w:rsidRPr="00A835F0">
        <w:rPr>
          <w:rFonts w:ascii="Open Sans" w:hAnsi="Open Sans" w:cs="Open Sans"/>
          <w:b/>
          <w:sz w:val="20"/>
          <w:szCs w:val="20"/>
        </w:rPr>
        <w:t xml:space="preserve">DCS IDŽK </w:t>
      </w:r>
      <w:r w:rsidRPr="00EE588A">
        <w:rPr>
          <w:rFonts w:ascii="Open Sans" w:hAnsi="Open Sans" w:cs="Open Sans"/>
          <w:b/>
          <w:sz w:val="20"/>
          <w:szCs w:val="20"/>
        </w:rPr>
        <w:t>a </w:t>
      </w:r>
      <w:r w:rsidR="005A6557">
        <w:rPr>
          <w:rFonts w:ascii="Open Sans" w:hAnsi="Open Sans" w:cs="Open Sans"/>
          <w:b/>
          <w:sz w:val="20"/>
          <w:szCs w:val="20"/>
        </w:rPr>
        <w:t>organizátor</w:t>
      </w:r>
      <w:r w:rsidR="007A1067">
        <w:rPr>
          <w:rFonts w:ascii="Open Sans" w:hAnsi="Open Sans" w:cs="Open Sans"/>
          <w:b/>
          <w:sz w:val="20"/>
          <w:szCs w:val="20"/>
        </w:rPr>
        <w:t>om</w:t>
      </w:r>
    </w:p>
    <w:p w14:paraId="6146D7D6" w14:textId="48C07CC4" w:rsidR="00F320A5" w:rsidRPr="00EE588A" w:rsidRDefault="00F320A5" w:rsidP="00825BC3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Vstupy do </w:t>
      </w:r>
      <w:bookmarkStart w:id="18" w:name="_Hlk530048384"/>
      <w:r w:rsidR="00A835F0" w:rsidRPr="00A835F0">
        <w:rPr>
          <w:rFonts w:ascii="Open Sans" w:hAnsi="Open Sans" w:cs="Open Sans"/>
          <w:sz w:val="20"/>
          <w:szCs w:val="20"/>
        </w:rPr>
        <w:t>DCS IDŽK</w:t>
      </w:r>
    </w:p>
    <w:bookmarkEnd w:id="18"/>
    <w:p w14:paraId="5CAAC919" w14:textId="0D38BFBE" w:rsidR="009C008A" w:rsidRPr="00EE588A" w:rsidRDefault="009C008A" w:rsidP="009C008A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zaevidovanie dopravcu</w:t>
      </w:r>
      <w:r w:rsidR="00DB231F" w:rsidRPr="00EE588A">
        <w:rPr>
          <w:rFonts w:ascii="Open Sans" w:hAnsi="Open Sans" w:cs="Open Sans"/>
          <w:sz w:val="20"/>
          <w:szCs w:val="20"/>
        </w:rPr>
        <w:t>,</w:t>
      </w:r>
    </w:p>
    <w:p w14:paraId="2107ED90" w14:textId="5520903F" w:rsidR="007E56C9" w:rsidRPr="00EE588A" w:rsidRDefault="007E56C9" w:rsidP="007E56C9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zoznam tarifných zón</w:t>
      </w:r>
      <w:r w:rsidR="00DB231F" w:rsidRPr="00EE588A">
        <w:rPr>
          <w:rFonts w:ascii="Open Sans" w:hAnsi="Open Sans" w:cs="Open Sans"/>
          <w:sz w:val="20"/>
          <w:szCs w:val="20"/>
        </w:rPr>
        <w:t>,</w:t>
      </w:r>
    </w:p>
    <w:p w14:paraId="40517182" w14:textId="03158A26" w:rsidR="007E56C9" w:rsidRPr="00EE588A" w:rsidRDefault="007E56C9" w:rsidP="007E56C9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zaradenie z</w:t>
      </w:r>
      <w:r w:rsidR="003F5FBC">
        <w:rPr>
          <w:rFonts w:ascii="Open Sans" w:hAnsi="Open Sans" w:cs="Open Sans"/>
          <w:sz w:val="20"/>
          <w:szCs w:val="20"/>
        </w:rPr>
        <w:t>a</w:t>
      </w:r>
      <w:r w:rsidRPr="00EE588A">
        <w:rPr>
          <w:rFonts w:ascii="Open Sans" w:hAnsi="Open Sans" w:cs="Open Sans"/>
          <w:sz w:val="20"/>
          <w:szCs w:val="20"/>
        </w:rPr>
        <w:t>st</w:t>
      </w:r>
      <w:r w:rsidR="003F5FBC">
        <w:rPr>
          <w:rFonts w:ascii="Open Sans" w:hAnsi="Open Sans" w:cs="Open Sans"/>
          <w:sz w:val="20"/>
          <w:szCs w:val="20"/>
        </w:rPr>
        <w:t>á</w:t>
      </w:r>
      <w:r w:rsidRPr="00EE588A">
        <w:rPr>
          <w:rFonts w:ascii="Open Sans" w:hAnsi="Open Sans" w:cs="Open Sans"/>
          <w:sz w:val="20"/>
          <w:szCs w:val="20"/>
        </w:rPr>
        <w:t>v</w:t>
      </w:r>
      <w:r w:rsidR="003F5FBC">
        <w:rPr>
          <w:rFonts w:ascii="Open Sans" w:hAnsi="Open Sans" w:cs="Open Sans"/>
          <w:sz w:val="20"/>
          <w:szCs w:val="20"/>
        </w:rPr>
        <w:t>o</w:t>
      </w:r>
      <w:r w:rsidRPr="00EE588A">
        <w:rPr>
          <w:rFonts w:ascii="Open Sans" w:hAnsi="Open Sans" w:cs="Open Sans"/>
          <w:sz w:val="20"/>
          <w:szCs w:val="20"/>
        </w:rPr>
        <w:t>k do zón</w:t>
      </w:r>
      <w:r w:rsidR="00DB231F" w:rsidRPr="00EE588A">
        <w:rPr>
          <w:rFonts w:ascii="Open Sans" w:hAnsi="Open Sans" w:cs="Open Sans"/>
          <w:sz w:val="20"/>
          <w:szCs w:val="20"/>
        </w:rPr>
        <w:t>,</w:t>
      </w:r>
    </w:p>
    <w:p w14:paraId="33D99687" w14:textId="1596DB49" w:rsidR="007E56C9" w:rsidRPr="00EE588A" w:rsidRDefault="007E56C9" w:rsidP="007E56C9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druhy cestovných dokladov</w:t>
      </w:r>
      <w:r w:rsidR="00DB231F" w:rsidRPr="00EE588A">
        <w:rPr>
          <w:rFonts w:ascii="Open Sans" w:hAnsi="Open Sans" w:cs="Open Sans"/>
          <w:sz w:val="20"/>
          <w:szCs w:val="20"/>
        </w:rPr>
        <w:t>,</w:t>
      </w:r>
      <w:r w:rsidRPr="00EE588A">
        <w:rPr>
          <w:rFonts w:ascii="Open Sans" w:hAnsi="Open Sans" w:cs="Open Sans"/>
          <w:sz w:val="20"/>
          <w:szCs w:val="20"/>
        </w:rPr>
        <w:t xml:space="preserve"> </w:t>
      </w:r>
    </w:p>
    <w:p w14:paraId="23FC1926" w14:textId="57672B20" w:rsidR="007E56C9" w:rsidRPr="00EE588A" w:rsidRDefault="007E56C9" w:rsidP="007E56C9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kódy taríf</w:t>
      </w:r>
      <w:r w:rsidR="00DB231F" w:rsidRPr="00EE588A">
        <w:rPr>
          <w:rFonts w:ascii="Open Sans" w:hAnsi="Open Sans" w:cs="Open Sans"/>
          <w:sz w:val="20"/>
          <w:szCs w:val="20"/>
        </w:rPr>
        <w:t>,</w:t>
      </w:r>
    </w:p>
    <w:p w14:paraId="5BADD57D" w14:textId="0F11E08C" w:rsidR="009C008A" w:rsidRPr="00EE588A" w:rsidRDefault="001B731A" w:rsidP="009C008A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princípy rozúčtovania</w:t>
      </w:r>
      <w:r w:rsidR="00DB231F" w:rsidRPr="00EE588A">
        <w:rPr>
          <w:rFonts w:ascii="Open Sans" w:hAnsi="Open Sans" w:cs="Open Sans"/>
          <w:sz w:val="20"/>
          <w:szCs w:val="20"/>
        </w:rPr>
        <w:t>,</w:t>
      </w:r>
    </w:p>
    <w:p w14:paraId="70591460" w14:textId="1B8A58F7" w:rsidR="00C94661" w:rsidRPr="00EE588A" w:rsidRDefault="007E56C9" w:rsidP="00FE6EDB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zoznam liniek PAD, MHD a</w:t>
      </w:r>
      <w:r w:rsidR="00B008F1">
        <w:rPr>
          <w:rFonts w:ascii="Open Sans" w:hAnsi="Open Sans" w:cs="Open Sans"/>
          <w:sz w:val="20"/>
          <w:szCs w:val="20"/>
        </w:rPr>
        <w:t> železničnej dopravy</w:t>
      </w:r>
    </w:p>
    <w:p w14:paraId="676D2561" w14:textId="4C205A6F" w:rsidR="009C008A" w:rsidRPr="00EE588A" w:rsidRDefault="00C94661" w:rsidP="00FE6EDB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lastRenderedPageBreak/>
        <w:t>spustenie deľby tržieb</w:t>
      </w:r>
      <w:r w:rsidR="00DB231F" w:rsidRPr="00EE588A">
        <w:rPr>
          <w:rFonts w:ascii="Open Sans" w:hAnsi="Open Sans" w:cs="Open Sans"/>
          <w:sz w:val="20"/>
          <w:szCs w:val="20"/>
        </w:rPr>
        <w:t>.</w:t>
      </w:r>
    </w:p>
    <w:p w14:paraId="010C96A6" w14:textId="1B035271" w:rsidR="00723B8B" w:rsidRPr="00EE588A" w:rsidRDefault="009C008A" w:rsidP="009C008A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Výstupy z</w:t>
      </w:r>
      <w:r w:rsidR="00723B8B" w:rsidRPr="00EE588A">
        <w:rPr>
          <w:rFonts w:ascii="Open Sans" w:hAnsi="Open Sans" w:cs="Open Sans"/>
          <w:sz w:val="20"/>
          <w:szCs w:val="20"/>
        </w:rPr>
        <w:t> </w:t>
      </w:r>
      <w:r w:rsidR="00A835F0" w:rsidRPr="00A835F0">
        <w:rPr>
          <w:rFonts w:ascii="Open Sans" w:hAnsi="Open Sans" w:cs="Open Sans"/>
          <w:sz w:val="20"/>
          <w:szCs w:val="20"/>
        </w:rPr>
        <w:t>DCS IDŽK</w:t>
      </w:r>
    </w:p>
    <w:p w14:paraId="19AF6FAC" w14:textId="6C207D49" w:rsidR="002748B1" w:rsidRPr="00EE588A" w:rsidRDefault="002748B1" w:rsidP="002748B1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zoznam všetkých kariet dopravc</w:t>
      </w:r>
      <w:r w:rsidR="00B72B75" w:rsidRPr="00EE588A">
        <w:rPr>
          <w:rFonts w:ascii="Open Sans" w:hAnsi="Open Sans" w:cs="Open Sans"/>
          <w:sz w:val="20"/>
          <w:szCs w:val="20"/>
        </w:rPr>
        <w:t>ov</w:t>
      </w:r>
      <w:r w:rsidRPr="00EE588A">
        <w:rPr>
          <w:rFonts w:ascii="Open Sans" w:hAnsi="Open Sans" w:cs="Open Sans"/>
          <w:sz w:val="20"/>
          <w:szCs w:val="20"/>
        </w:rPr>
        <w:t xml:space="preserve"> v systéme IDS ŽSK, štatistika držiteľov kariet podľa profilu,</w:t>
      </w:r>
    </w:p>
    <w:p w14:paraId="4813E06D" w14:textId="6FC5FE08" w:rsidR="008A615D" w:rsidRPr="00EE588A" w:rsidRDefault="008A615D" w:rsidP="008A615D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informácie o užívateľoch a ich kartách v systéme, história užívateľských prihlásení do webového užívateľského konta,</w:t>
      </w:r>
    </w:p>
    <w:p w14:paraId="3D958C4A" w14:textId="5E933F07" w:rsidR="008A615D" w:rsidRPr="00EE588A" w:rsidRDefault="008A615D" w:rsidP="008A615D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informácie o všetkých odbavovacích zariadeniach dopravcov v systéme, </w:t>
      </w:r>
    </w:p>
    <w:p w14:paraId="2D33D2CB" w14:textId="592F6312" w:rsidR="008A615D" w:rsidRPr="00EE588A" w:rsidRDefault="008A615D" w:rsidP="008A615D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informácie o dávkach zaslaných</w:t>
      </w:r>
      <w:r w:rsidR="000C37AF" w:rsidRPr="00EE588A">
        <w:rPr>
          <w:rFonts w:ascii="Open Sans" w:hAnsi="Open Sans" w:cs="Open Sans"/>
          <w:sz w:val="20"/>
          <w:szCs w:val="20"/>
        </w:rPr>
        <w:t xml:space="preserve"> všetkými</w:t>
      </w:r>
      <w:r w:rsidRPr="00EE588A">
        <w:rPr>
          <w:rFonts w:ascii="Open Sans" w:hAnsi="Open Sans" w:cs="Open Sans"/>
          <w:sz w:val="20"/>
          <w:szCs w:val="20"/>
        </w:rPr>
        <w:t xml:space="preserve"> dopravc</w:t>
      </w:r>
      <w:r w:rsidR="000C37AF" w:rsidRPr="00EE588A">
        <w:rPr>
          <w:rFonts w:ascii="Open Sans" w:hAnsi="Open Sans" w:cs="Open Sans"/>
          <w:sz w:val="20"/>
          <w:szCs w:val="20"/>
        </w:rPr>
        <w:t>ami</w:t>
      </w:r>
      <w:r w:rsidRPr="00EE588A">
        <w:rPr>
          <w:rFonts w:ascii="Open Sans" w:hAnsi="Open Sans" w:cs="Open Sans"/>
          <w:sz w:val="20"/>
          <w:szCs w:val="20"/>
        </w:rPr>
        <w:t xml:space="preserve">, </w:t>
      </w:r>
    </w:p>
    <w:p w14:paraId="382A7C67" w14:textId="07DFC5A7" w:rsidR="008A615D" w:rsidRPr="00EE588A" w:rsidRDefault="008A615D" w:rsidP="008A615D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informácie o</w:t>
      </w:r>
      <w:r w:rsidR="000C37AF" w:rsidRPr="00EE588A">
        <w:rPr>
          <w:rFonts w:ascii="Open Sans" w:hAnsi="Open Sans" w:cs="Open Sans"/>
          <w:sz w:val="20"/>
          <w:szCs w:val="20"/>
        </w:rPr>
        <w:t> </w:t>
      </w:r>
      <w:r w:rsidRPr="00EE588A">
        <w:rPr>
          <w:rFonts w:ascii="Open Sans" w:hAnsi="Open Sans" w:cs="Open Sans"/>
          <w:sz w:val="20"/>
          <w:szCs w:val="20"/>
        </w:rPr>
        <w:t>transakciách</w:t>
      </w:r>
      <w:r w:rsidR="000C37AF" w:rsidRPr="00EE588A">
        <w:rPr>
          <w:rFonts w:ascii="Open Sans" w:hAnsi="Open Sans" w:cs="Open Sans"/>
          <w:sz w:val="20"/>
          <w:szCs w:val="20"/>
        </w:rPr>
        <w:t xml:space="preserve"> a </w:t>
      </w:r>
      <w:r w:rsidRPr="00EE588A">
        <w:rPr>
          <w:rFonts w:ascii="Open Sans" w:hAnsi="Open Sans" w:cs="Open Sans"/>
          <w:sz w:val="20"/>
          <w:szCs w:val="20"/>
        </w:rPr>
        <w:t>zostatkoch EP podľa SNR čísel kariet,</w:t>
      </w:r>
    </w:p>
    <w:p w14:paraId="7C0C1926" w14:textId="5E37479A" w:rsidR="008613D5" w:rsidRPr="00EE588A" w:rsidRDefault="008613D5" w:rsidP="008613D5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informácie o odbavovacích zariadeniach bez transakcií,</w:t>
      </w:r>
    </w:p>
    <w:p w14:paraId="09C2C6F3" w14:textId="5FB1E374" w:rsidR="008613D5" w:rsidRPr="00EE588A" w:rsidRDefault="008613D5" w:rsidP="008613D5">
      <w:pPr>
        <w:pStyle w:val="Odsekzoznamu"/>
        <w:numPr>
          <w:ilvl w:val="0"/>
          <w:numId w:val="8"/>
        </w:numPr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zoznam podozrivých transakcií,</w:t>
      </w:r>
    </w:p>
    <w:p w14:paraId="3BA68F2D" w14:textId="2CA69985" w:rsidR="008A615D" w:rsidRPr="00EE588A" w:rsidRDefault="008A615D" w:rsidP="008A615D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vygenerované vystúpene zostavy pre finančné vyrovnanie,</w:t>
      </w:r>
    </w:p>
    <w:p w14:paraId="7FCF8317" w14:textId="799A1916" w:rsidR="008A615D" w:rsidRPr="00EE588A" w:rsidRDefault="008A615D" w:rsidP="008A615D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štatis</w:t>
      </w:r>
      <w:r w:rsidR="00EC793C" w:rsidRPr="00EE588A">
        <w:rPr>
          <w:rFonts w:ascii="Open Sans" w:hAnsi="Open Sans" w:cs="Open Sans"/>
          <w:sz w:val="20"/>
          <w:szCs w:val="20"/>
        </w:rPr>
        <w:t>tické prehľady</w:t>
      </w:r>
      <w:r w:rsidRPr="00EE588A">
        <w:rPr>
          <w:rFonts w:ascii="Open Sans" w:hAnsi="Open Sans" w:cs="Open Sans"/>
          <w:sz w:val="20"/>
          <w:szCs w:val="20"/>
        </w:rPr>
        <w:t xml:space="preserve"> pre sledovanie </w:t>
      </w:r>
      <w:r w:rsidR="00316E97" w:rsidRPr="00EE588A">
        <w:rPr>
          <w:rFonts w:ascii="Open Sans" w:hAnsi="Open Sans" w:cs="Open Sans"/>
          <w:sz w:val="20"/>
          <w:szCs w:val="20"/>
        </w:rPr>
        <w:t>využívania jednotlivých druhov cestovných dokladov</w:t>
      </w:r>
      <w:r w:rsidR="00175921" w:rsidRPr="00EE588A">
        <w:rPr>
          <w:rFonts w:ascii="Open Sans" w:hAnsi="Open Sans" w:cs="Open Sans"/>
          <w:sz w:val="20"/>
          <w:szCs w:val="20"/>
        </w:rPr>
        <w:t xml:space="preserve"> podľa rôznych kritérií</w:t>
      </w:r>
      <w:r w:rsidR="007A6E45" w:rsidRPr="00EE588A">
        <w:rPr>
          <w:rFonts w:ascii="Open Sans" w:hAnsi="Open Sans" w:cs="Open Sans"/>
          <w:sz w:val="20"/>
          <w:szCs w:val="20"/>
        </w:rPr>
        <w:t xml:space="preserve"> (počet predaných PCL podľa počtu zón, podľa časovej platnosti, počet predaných CL podľa jednotlivých druhov a kategórií cestujúcich, tržba na zónu atď.)</w:t>
      </w:r>
      <w:r w:rsidR="007D3D63" w:rsidRPr="00EE588A">
        <w:rPr>
          <w:rFonts w:ascii="Open Sans" w:hAnsi="Open Sans" w:cs="Open Sans"/>
          <w:sz w:val="20"/>
          <w:szCs w:val="20"/>
        </w:rPr>
        <w:t>,</w:t>
      </w:r>
    </w:p>
    <w:p w14:paraId="46B75171" w14:textId="3F6A449C" w:rsidR="00402E38" w:rsidRPr="003D62A7" w:rsidRDefault="00460E93" w:rsidP="008613D5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proofErr w:type="spellStart"/>
      <w:r w:rsidRPr="00EE588A">
        <w:rPr>
          <w:rFonts w:ascii="Open Sans" w:hAnsi="Open Sans" w:cs="Open Sans"/>
          <w:sz w:val="20"/>
          <w:szCs w:val="20"/>
        </w:rPr>
        <w:t>Blacklisty</w:t>
      </w:r>
      <w:proofErr w:type="spellEnd"/>
      <w:r w:rsidR="008613D5" w:rsidRPr="00EE588A">
        <w:rPr>
          <w:rFonts w:ascii="Open Sans" w:hAnsi="Open Sans" w:cs="Open Sans"/>
          <w:sz w:val="20"/>
          <w:szCs w:val="20"/>
        </w:rPr>
        <w:t>.</w:t>
      </w:r>
    </w:p>
    <w:p w14:paraId="088D0A76" w14:textId="3D145B04" w:rsidR="008613D5" w:rsidRPr="00EE588A" w:rsidRDefault="00FE6EDB" w:rsidP="008613D5">
      <w:pPr>
        <w:jc w:val="both"/>
        <w:rPr>
          <w:rFonts w:ascii="Open Sans" w:hAnsi="Open Sans" w:cs="Open Sans"/>
          <w:b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 xml:space="preserve">Tok dát medzi </w:t>
      </w:r>
      <w:r w:rsidR="00A835F0" w:rsidRPr="00A835F0">
        <w:rPr>
          <w:rFonts w:ascii="Open Sans" w:hAnsi="Open Sans" w:cs="Open Sans"/>
          <w:b/>
          <w:sz w:val="20"/>
          <w:szCs w:val="20"/>
        </w:rPr>
        <w:t xml:space="preserve">DCS IDŽK </w:t>
      </w:r>
      <w:r w:rsidRPr="00EE588A">
        <w:rPr>
          <w:rFonts w:ascii="Open Sans" w:hAnsi="Open Sans" w:cs="Open Sans"/>
          <w:b/>
          <w:sz w:val="20"/>
          <w:szCs w:val="20"/>
        </w:rPr>
        <w:t xml:space="preserve">a držiteľom karty </w:t>
      </w:r>
    </w:p>
    <w:p w14:paraId="143217ED" w14:textId="6CF1E09C" w:rsidR="00F14084" w:rsidRPr="00EE588A" w:rsidRDefault="00F14084" w:rsidP="008613D5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Vstupy do </w:t>
      </w:r>
      <w:r w:rsidR="00A835F0" w:rsidRPr="00A835F0">
        <w:rPr>
          <w:rFonts w:ascii="Open Sans" w:hAnsi="Open Sans" w:cs="Open Sans"/>
          <w:sz w:val="20"/>
          <w:szCs w:val="20"/>
        </w:rPr>
        <w:t>DCS IDŽK</w:t>
      </w:r>
    </w:p>
    <w:p w14:paraId="21B2DA85" w14:textId="27727615" w:rsidR="005D4489" w:rsidRPr="00EE588A" w:rsidRDefault="005D4489" w:rsidP="00F94FE0">
      <w:pPr>
        <w:pStyle w:val="Odsekzoznamu"/>
        <w:numPr>
          <w:ilvl w:val="0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držiteľ karty nezasiela do </w:t>
      </w:r>
      <w:r w:rsidR="00A835F0" w:rsidRPr="00A835F0">
        <w:rPr>
          <w:rFonts w:ascii="Open Sans" w:hAnsi="Open Sans" w:cs="Open Sans"/>
          <w:sz w:val="20"/>
          <w:szCs w:val="20"/>
        </w:rPr>
        <w:t xml:space="preserve">DCS IDŽK </w:t>
      </w:r>
      <w:r w:rsidRPr="00EE588A">
        <w:rPr>
          <w:rFonts w:ascii="Open Sans" w:hAnsi="Open Sans" w:cs="Open Sans"/>
          <w:sz w:val="20"/>
          <w:szCs w:val="20"/>
        </w:rPr>
        <w:t>žiadne dáta.</w:t>
      </w:r>
    </w:p>
    <w:p w14:paraId="4F1E1D34" w14:textId="700FBC04" w:rsidR="00F14084" w:rsidRPr="00EE588A" w:rsidRDefault="00F14084" w:rsidP="00F14084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Výstupy z </w:t>
      </w:r>
      <w:r w:rsidR="00A835F0" w:rsidRPr="00A835F0">
        <w:rPr>
          <w:rFonts w:ascii="Open Sans" w:hAnsi="Open Sans" w:cs="Open Sans"/>
          <w:sz w:val="20"/>
          <w:szCs w:val="20"/>
        </w:rPr>
        <w:t>DCS IDŽK</w:t>
      </w:r>
      <w:r w:rsidR="00A835F0">
        <w:rPr>
          <w:rFonts w:ascii="Open Sans" w:hAnsi="Open Sans" w:cs="Open Sans"/>
          <w:sz w:val="20"/>
          <w:szCs w:val="20"/>
        </w:rPr>
        <w:t xml:space="preserve"> </w:t>
      </w:r>
    </w:p>
    <w:p w14:paraId="5EFB4F0F" w14:textId="77777777" w:rsidR="00194337" w:rsidRPr="00EE588A" w:rsidRDefault="00194337" w:rsidP="00F94FE0">
      <w:pPr>
        <w:pStyle w:val="Odsekzoznamu"/>
        <w:numPr>
          <w:ilvl w:val="0"/>
          <w:numId w:val="8"/>
        </w:numPr>
        <w:spacing w:after="0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Účet karty:</w:t>
      </w:r>
    </w:p>
    <w:p w14:paraId="6A14D79A" w14:textId="77777777" w:rsidR="00194337" w:rsidRPr="00EE588A" w:rsidRDefault="00194337" w:rsidP="00194337">
      <w:pPr>
        <w:pStyle w:val="Odsekzoznamu"/>
        <w:numPr>
          <w:ilvl w:val="1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informácie o karte – SNR číslo, vydavateľ karty, aktivácia karty, platnosť zľavy,   </w:t>
      </w:r>
    </w:p>
    <w:p w14:paraId="3CA01107" w14:textId="77777777" w:rsidR="00194337" w:rsidRPr="00EE588A" w:rsidRDefault="00194337" w:rsidP="00194337">
      <w:pPr>
        <w:pStyle w:val="Odsekzoznamu"/>
        <w:numPr>
          <w:ilvl w:val="1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informácie o zakúpených predplatných cestovných lístkoch a ich platnosti,</w:t>
      </w:r>
    </w:p>
    <w:p w14:paraId="63BA0A77" w14:textId="5B00691C" w:rsidR="00194337" w:rsidRDefault="00194337" w:rsidP="00194337">
      <w:pPr>
        <w:pStyle w:val="Odsekzoznamu"/>
        <w:numPr>
          <w:ilvl w:val="1"/>
          <w:numId w:val="8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pohyby na EP – vklady, zostatky, cestovné lístky platené z EP.</w:t>
      </w:r>
    </w:p>
    <w:p w14:paraId="39CD46BE" w14:textId="77777777" w:rsidR="00855A37" w:rsidRDefault="00855A37" w:rsidP="00855A37">
      <w:pPr>
        <w:pStyle w:val="Odsekzoznamu"/>
        <w:ind w:left="1440"/>
        <w:jc w:val="both"/>
        <w:rPr>
          <w:rFonts w:ascii="Open Sans" w:hAnsi="Open Sans" w:cs="Open Sans"/>
          <w:sz w:val="20"/>
          <w:szCs w:val="20"/>
        </w:rPr>
      </w:pPr>
    </w:p>
    <w:p w14:paraId="63A31781" w14:textId="14585DEF" w:rsidR="00887D7E" w:rsidRPr="007143E7" w:rsidRDefault="00887D7E" w:rsidP="00887D7E">
      <w:pPr>
        <w:pStyle w:val="Nadpis1"/>
        <w:numPr>
          <w:ilvl w:val="0"/>
          <w:numId w:val="19"/>
        </w:numPr>
        <w:rPr>
          <w:rFonts w:ascii="Open Sans" w:hAnsi="Open Sans" w:cs="Open Sans"/>
          <w:color w:val="00943C"/>
          <w:sz w:val="24"/>
          <w:szCs w:val="24"/>
        </w:rPr>
      </w:pPr>
      <w:bookmarkStart w:id="19" w:name="_Toc70405505"/>
      <w:r w:rsidRPr="007143E7">
        <w:rPr>
          <w:rFonts w:ascii="Open Sans" w:hAnsi="Open Sans" w:cs="Open Sans"/>
          <w:color w:val="00943C"/>
          <w:sz w:val="24"/>
          <w:szCs w:val="24"/>
        </w:rPr>
        <w:t>Povinnost</w:t>
      </w:r>
      <w:r w:rsidR="00402F68" w:rsidRPr="007143E7">
        <w:rPr>
          <w:rFonts w:ascii="Open Sans" w:hAnsi="Open Sans" w:cs="Open Sans"/>
          <w:color w:val="00943C"/>
          <w:sz w:val="24"/>
          <w:szCs w:val="24"/>
        </w:rPr>
        <w:t>i</w:t>
      </w:r>
      <w:r w:rsidRPr="007143E7">
        <w:rPr>
          <w:rFonts w:ascii="Open Sans" w:hAnsi="Open Sans" w:cs="Open Sans"/>
          <w:color w:val="00943C"/>
          <w:sz w:val="24"/>
          <w:szCs w:val="24"/>
        </w:rPr>
        <w:t xml:space="preserve"> </w:t>
      </w:r>
      <w:r w:rsidR="003F5FBC" w:rsidRPr="007143E7">
        <w:rPr>
          <w:rFonts w:ascii="Open Sans" w:hAnsi="Open Sans" w:cs="Open Sans"/>
          <w:color w:val="00943C"/>
          <w:sz w:val="24"/>
          <w:szCs w:val="24"/>
        </w:rPr>
        <w:t>platiteľa</w:t>
      </w:r>
      <w:r w:rsidRPr="007143E7">
        <w:rPr>
          <w:rFonts w:ascii="Open Sans" w:hAnsi="Open Sans" w:cs="Open Sans"/>
          <w:color w:val="00943C"/>
          <w:sz w:val="24"/>
          <w:szCs w:val="24"/>
        </w:rPr>
        <w:t xml:space="preserve"> dane</w:t>
      </w:r>
      <w:bookmarkEnd w:id="19"/>
    </w:p>
    <w:p w14:paraId="02C99180" w14:textId="011FE3FA" w:rsidR="00887D7E" w:rsidRPr="00662728" w:rsidRDefault="00887D7E" w:rsidP="00887D7E">
      <w:pPr>
        <w:jc w:val="both"/>
        <w:rPr>
          <w:rFonts w:ascii="Open Sans" w:hAnsi="Open Sans" w:cs="Open Sans"/>
          <w:sz w:val="20"/>
          <w:szCs w:val="20"/>
        </w:rPr>
      </w:pPr>
      <w:r w:rsidRPr="00662728">
        <w:rPr>
          <w:rFonts w:ascii="Open Sans" w:hAnsi="Open Sans" w:cs="Open Sans"/>
          <w:sz w:val="20"/>
          <w:szCs w:val="20"/>
        </w:rPr>
        <w:t>Jednotliví dopravcovia, ktorí sú predajcovia cestovných lístkov IDS ŽSK (plat</w:t>
      </w:r>
      <w:r w:rsidR="003F5FBC">
        <w:rPr>
          <w:rFonts w:ascii="Open Sans" w:hAnsi="Open Sans" w:cs="Open Sans"/>
          <w:sz w:val="20"/>
          <w:szCs w:val="20"/>
        </w:rPr>
        <w:t>itelia</w:t>
      </w:r>
      <w:r w:rsidRPr="00662728">
        <w:rPr>
          <w:rFonts w:ascii="Open Sans" w:hAnsi="Open Sans" w:cs="Open Sans"/>
          <w:sz w:val="20"/>
          <w:szCs w:val="20"/>
        </w:rPr>
        <w:t xml:space="preserve"> DPH) sú povinní na základe príslušných ustanovení zákona č. 222/2004 Z. z. o dani z pridanej hodnoty, odvádzať DPH z tržieb za predaj cestovných lístkov uskutočnený v danom kalendárnom mesiaci. </w:t>
      </w:r>
      <w:r w:rsidR="00855A37" w:rsidRPr="00662728">
        <w:rPr>
          <w:rFonts w:ascii="Open Sans" w:hAnsi="Open Sans" w:cs="Open Sans"/>
          <w:sz w:val="20"/>
          <w:szCs w:val="20"/>
        </w:rPr>
        <w:t xml:space="preserve">Do deľby tržieb vstupujú tržby s DPH. </w:t>
      </w:r>
      <w:r w:rsidRPr="00662728">
        <w:rPr>
          <w:rFonts w:ascii="Open Sans" w:hAnsi="Open Sans" w:cs="Open Sans"/>
          <w:sz w:val="20"/>
          <w:szCs w:val="20"/>
        </w:rPr>
        <w:t>DPH odvádza každý dopravca (predajca) z jemu prislúchajúceho podielu po prerozdelení tržieb, teda po vzájomnej fakturácii.</w:t>
      </w:r>
    </w:p>
    <w:p w14:paraId="09DF829E" w14:textId="3AAA2AF6" w:rsidR="00887D7E" w:rsidRDefault="00887D7E" w:rsidP="00887D7E">
      <w:pPr>
        <w:jc w:val="both"/>
        <w:rPr>
          <w:rFonts w:ascii="Open Sans" w:hAnsi="Open Sans" w:cs="Open Sans"/>
          <w:sz w:val="20"/>
          <w:szCs w:val="20"/>
        </w:rPr>
      </w:pPr>
      <w:r w:rsidRPr="00662728">
        <w:rPr>
          <w:rFonts w:ascii="Open Sans" w:hAnsi="Open Sans" w:cs="Open Sans"/>
          <w:sz w:val="20"/>
          <w:szCs w:val="20"/>
        </w:rPr>
        <w:t>Pri vložení finančného kreditu do elektronick</w:t>
      </w:r>
      <w:r w:rsidRPr="00EE588A">
        <w:rPr>
          <w:rFonts w:ascii="Open Sans" w:hAnsi="Open Sans" w:cs="Open Sans"/>
          <w:sz w:val="20"/>
          <w:szCs w:val="20"/>
        </w:rPr>
        <w:t>ej peňaženky</w:t>
      </w:r>
      <w:r w:rsidR="005A664B">
        <w:rPr>
          <w:rFonts w:ascii="Open Sans" w:hAnsi="Open Sans" w:cs="Open Sans"/>
          <w:sz w:val="20"/>
          <w:szCs w:val="20"/>
        </w:rPr>
        <w:t xml:space="preserve"> </w:t>
      </w:r>
      <w:r w:rsidRPr="00EE588A">
        <w:rPr>
          <w:rFonts w:ascii="Open Sans" w:hAnsi="Open Sans" w:cs="Open Sans"/>
          <w:sz w:val="20"/>
          <w:szCs w:val="20"/>
        </w:rPr>
        <w:t xml:space="preserve">nie je možné určiť, u ktorého z dopravcov bude zakúpený cestovný lístok, a ktorým dopravcom bude uskutočnená preprava, preto z plnenia elektronickej peňaženky nevzniká dopravcovi daňová povinnosť podľa § 19 ods. 4 zákona </w:t>
      </w:r>
      <w:bookmarkStart w:id="20" w:name="_Hlk529172612"/>
      <w:r w:rsidRPr="00EE588A">
        <w:rPr>
          <w:rFonts w:ascii="Open Sans" w:hAnsi="Open Sans" w:cs="Open Sans"/>
          <w:sz w:val="20"/>
          <w:szCs w:val="20"/>
        </w:rPr>
        <w:t xml:space="preserve">č. 222/2004 Z. z. </w:t>
      </w:r>
      <w:bookmarkEnd w:id="20"/>
      <w:r w:rsidRPr="00EE588A">
        <w:rPr>
          <w:rFonts w:ascii="Open Sans" w:hAnsi="Open Sans" w:cs="Open Sans"/>
          <w:sz w:val="20"/>
          <w:szCs w:val="20"/>
        </w:rPr>
        <w:t>o dani z pridanej hodnoty v znení neskorších predpisov. Daňová povinnosť dopravcovi vzniká až po zakúpení cestovného lístka a uskutočnení prepravy cestujúceho podľa § 19 ods. 2 zákona o dani z pridanej hodnoty.</w:t>
      </w:r>
    </w:p>
    <w:p w14:paraId="18ABBC2F" w14:textId="6061129B" w:rsidR="00757459" w:rsidRPr="002D708F" w:rsidRDefault="00757459" w:rsidP="00757459">
      <w:pPr>
        <w:jc w:val="both"/>
        <w:rPr>
          <w:rFonts w:ascii="Open Sans" w:hAnsi="Open Sans" w:cs="Open Sans"/>
          <w:sz w:val="20"/>
          <w:szCs w:val="20"/>
        </w:rPr>
      </w:pPr>
      <w:r w:rsidRPr="002D708F">
        <w:rPr>
          <w:rFonts w:ascii="Open Sans" w:hAnsi="Open Sans" w:cs="Open Sans"/>
          <w:sz w:val="20"/>
          <w:szCs w:val="20"/>
        </w:rPr>
        <w:t xml:space="preserve">V ponímaní Tarify IDS ŽSK sú všetky </w:t>
      </w:r>
      <w:r w:rsidR="005A664B" w:rsidRPr="002D708F">
        <w:rPr>
          <w:rFonts w:ascii="Open Sans" w:hAnsi="Open Sans" w:cs="Open Sans"/>
          <w:sz w:val="20"/>
          <w:szCs w:val="20"/>
        </w:rPr>
        <w:t xml:space="preserve">predávané </w:t>
      </w:r>
      <w:r w:rsidRPr="002D708F">
        <w:rPr>
          <w:rFonts w:ascii="Open Sans" w:hAnsi="Open Sans" w:cs="Open Sans"/>
          <w:sz w:val="20"/>
          <w:szCs w:val="20"/>
        </w:rPr>
        <w:t xml:space="preserve">cestovné lístky </w:t>
      </w:r>
      <w:r w:rsidR="005A664B" w:rsidRPr="002D708F">
        <w:rPr>
          <w:rFonts w:ascii="Open Sans" w:hAnsi="Open Sans" w:cs="Open Sans"/>
          <w:sz w:val="20"/>
          <w:szCs w:val="20"/>
        </w:rPr>
        <w:t xml:space="preserve">v rámci IDS ŽSK </w:t>
      </w:r>
      <w:r w:rsidRPr="002D708F">
        <w:rPr>
          <w:rFonts w:ascii="Open Sans" w:hAnsi="Open Sans" w:cs="Open Sans"/>
          <w:sz w:val="20"/>
          <w:szCs w:val="20"/>
        </w:rPr>
        <w:t>adresné</w:t>
      </w:r>
      <w:r w:rsidR="005239A9" w:rsidRPr="002D708F">
        <w:rPr>
          <w:rFonts w:ascii="Open Sans" w:hAnsi="Open Sans" w:cs="Open Sans"/>
          <w:sz w:val="20"/>
          <w:szCs w:val="20"/>
        </w:rPr>
        <w:t>, vstupujú do deľby tržieb</w:t>
      </w:r>
      <w:r w:rsidR="005A664B" w:rsidRPr="002D708F">
        <w:rPr>
          <w:rFonts w:ascii="Open Sans" w:hAnsi="Open Sans" w:cs="Open Sans"/>
          <w:sz w:val="20"/>
          <w:szCs w:val="20"/>
        </w:rPr>
        <w:t xml:space="preserve"> a podliehajú odvodu DPH</w:t>
      </w:r>
      <w:r w:rsidRPr="002D708F">
        <w:rPr>
          <w:rFonts w:ascii="Open Sans" w:hAnsi="Open Sans" w:cs="Open Sans"/>
          <w:sz w:val="20"/>
          <w:szCs w:val="20"/>
        </w:rPr>
        <w:t>:</w:t>
      </w:r>
    </w:p>
    <w:p w14:paraId="6F52DB3E" w14:textId="111CE33C" w:rsidR="005A664B" w:rsidRPr="002D708F" w:rsidRDefault="00757459" w:rsidP="00757459">
      <w:pPr>
        <w:pStyle w:val="Odsekzoznamu"/>
        <w:numPr>
          <w:ilvl w:val="0"/>
          <w:numId w:val="36"/>
        </w:numPr>
        <w:jc w:val="both"/>
        <w:rPr>
          <w:rFonts w:ascii="Open Sans" w:hAnsi="Open Sans" w:cs="Open Sans"/>
          <w:sz w:val="20"/>
          <w:szCs w:val="20"/>
        </w:rPr>
      </w:pPr>
      <w:r w:rsidRPr="002D708F">
        <w:rPr>
          <w:rFonts w:ascii="Open Sans" w:hAnsi="Open Sans" w:cs="Open Sans"/>
          <w:b/>
          <w:bCs/>
          <w:sz w:val="20"/>
          <w:szCs w:val="20"/>
        </w:rPr>
        <w:t>Predplatné cestovné lístky</w:t>
      </w:r>
      <w:r w:rsidRPr="002D708F">
        <w:rPr>
          <w:rFonts w:ascii="Open Sans" w:hAnsi="Open Sans" w:cs="Open Sans"/>
          <w:sz w:val="20"/>
          <w:szCs w:val="20"/>
        </w:rPr>
        <w:t xml:space="preserve"> sú adresné, sú zakúpené na konkrétne zóny</w:t>
      </w:r>
      <w:r w:rsidR="005A664B" w:rsidRPr="002D708F">
        <w:rPr>
          <w:rFonts w:ascii="Open Sans" w:hAnsi="Open Sans" w:cs="Open Sans"/>
          <w:sz w:val="20"/>
          <w:szCs w:val="20"/>
        </w:rPr>
        <w:t xml:space="preserve">, </w:t>
      </w:r>
      <w:r w:rsidRPr="002D708F">
        <w:rPr>
          <w:rFonts w:ascii="Open Sans" w:hAnsi="Open Sans" w:cs="Open Sans"/>
          <w:sz w:val="20"/>
          <w:szCs w:val="20"/>
        </w:rPr>
        <w:t xml:space="preserve">prerozdelia </w:t>
      </w:r>
      <w:r w:rsidR="005A664B" w:rsidRPr="002D708F">
        <w:rPr>
          <w:rFonts w:ascii="Open Sans" w:hAnsi="Open Sans" w:cs="Open Sans"/>
          <w:sz w:val="20"/>
          <w:szCs w:val="20"/>
        </w:rPr>
        <w:t xml:space="preserve">sa </w:t>
      </w:r>
      <w:r w:rsidRPr="002D708F">
        <w:rPr>
          <w:rFonts w:ascii="Open Sans" w:hAnsi="Open Sans" w:cs="Open Sans"/>
          <w:sz w:val="20"/>
          <w:szCs w:val="20"/>
        </w:rPr>
        <w:t>v systéme deľby tržieb,</w:t>
      </w:r>
      <w:r w:rsidR="0031338F" w:rsidRPr="002D708F">
        <w:rPr>
          <w:rFonts w:ascii="Open Sans" w:hAnsi="Open Sans" w:cs="Open Sans"/>
          <w:sz w:val="20"/>
          <w:szCs w:val="20"/>
        </w:rPr>
        <w:t xml:space="preserve"> </w:t>
      </w:r>
    </w:p>
    <w:p w14:paraId="7F975BCE" w14:textId="77777777" w:rsidR="005A664B" w:rsidRPr="002D708F" w:rsidRDefault="00757459" w:rsidP="00757459">
      <w:pPr>
        <w:pStyle w:val="Odsekzoznamu"/>
        <w:numPr>
          <w:ilvl w:val="0"/>
          <w:numId w:val="36"/>
        </w:numPr>
        <w:jc w:val="both"/>
        <w:rPr>
          <w:rFonts w:ascii="Open Sans" w:hAnsi="Open Sans" w:cs="Open Sans"/>
          <w:sz w:val="20"/>
          <w:szCs w:val="20"/>
        </w:rPr>
      </w:pPr>
      <w:r w:rsidRPr="002D708F">
        <w:rPr>
          <w:rFonts w:ascii="Open Sans" w:hAnsi="Open Sans" w:cs="Open Sans"/>
          <w:b/>
          <w:bCs/>
          <w:sz w:val="20"/>
          <w:szCs w:val="20"/>
        </w:rPr>
        <w:lastRenderedPageBreak/>
        <w:t xml:space="preserve">Jednorazové cestovné lístky pre tarifnú oblasť MESTO Žilina </w:t>
      </w:r>
      <w:r w:rsidRPr="002D708F">
        <w:rPr>
          <w:rFonts w:ascii="Open Sans" w:hAnsi="Open Sans" w:cs="Open Sans"/>
          <w:sz w:val="20"/>
          <w:szCs w:val="20"/>
        </w:rPr>
        <w:t>sú adresné, sú platné u všetkých dopravcov v rámci zóny Žilina</w:t>
      </w:r>
      <w:r w:rsidR="005A664B" w:rsidRPr="002D708F">
        <w:rPr>
          <w:rFonts w:ascii="Open Sans" w:hAnsi="Open Sans" w:cs="Open Sans"/>
          <w:sz w:val="20"/>
          <w:szCs w:val="20"/>
        </w:rPr>
        <w:t>,</w:t>
      </w:r>
      <w:r w:rsidRPr="002D708F">
        <w:rPr>
          <w:rFonts w:ascii="Open Sans" w:hAnsi="Open Sans" w:cs="Open Sans"/>
          <w:sz w:val="20"/>
          <w:szCs w:val="20"/>
        </w:rPr>
        <w:t xml:space="preserve"> prerozdelia sa v systéme deľby tržieb,</w:t>
      </w:r>
    </w:p>
    <w:p w14:paraId="06050086" w14:textId="29D7CB1C" w:rsidR="005A664B" w:rsidRPr="002D708F" w:rsidRDefault="00757459" w:rsidP="00757459">
      <w:pPr>
        <w:pStyle w:val="Odsekzoznamu"/>
        <w:numPr>
          <w:ilvl w:val="0"/>
          <w:numId w:val="36"/>
        </w:numPr>
        <w:jc w:val="both"/>
        <w:rPr>
          <w:rFonts w:ascii="Open Sans" w:hAnsi="Open Sans" w:cs="Open Sans"/>
          <w:sz w:val="20"/>
          <w:szCs w:val="20"/>
        </w:rPr>
      </w:pPr>
      <w:r w:rsidRPr="002D708F">
        <w:rPr>
          <w:rFonts w:ascii="Open Sans" w:hAnsi="Open Sans" w:cs="Open Sans"/>
          <w:b/>
          <w:bCs/>
          <w:sz w:val="20"/>
          <w:szCs w:val="20"/>
        </w:rPr>
        <w:t xml:space="preserve">Turistické cestovné lístky pre tarifnú oblasť MESTO Žilina </w:t>
      </w:r>
      <w:r w:rsidRPr="002D708F">
        <w:rPr>
          <w:rFonts w:ascii="Open Sans" w:hAnsi="Open Sans" w:cs="Open Sans"/>
          <w:sz w:val="20"/>
          <w:szCs w:val="20"/>
        </w:rPr>
        <w:t>sú adresné, sú platné u všetkých dopravcov v rámci zóny Žilina</w:t>
      </w:r>
      <w:r w:rsidR="005A664B" w:rsidRPr="002D708F">
        <w:rPr>
          <w:rFonts w:ascii="Open Sans" w:hAnsi="Open Sans" w:cs="Open Sans"/>
          <w:sz w:val="20"/>
          <w:szCs w:val="20"/>
        </w:rPr>
        <w:t xml:space="preserve">, </w:t>
      </w:r>
      <w:r w:rsidRPr="002D708F">
        <w:rPr>
          <w:rFonts w:ascii="Open Sans" w:hAnsi="Open Sans" w:cs="Open Sans"/>
          <w:sz w:val="20"/>
          <w:szCs w:val="20"/>
        </w:rPr>
        <w:t>prerozdelia sa v systéme deľby tržieb,</w:t>
      </w:r>
    </w:p>
    <w:p w14:paraId="7A603460" w14:textId="41A31E8C" w:rsidR="005A664B" w:rsidRPr="002D708F" w:rsidRDefault="00757459" w:rsidP="00757459">
      <w:pPr>
        <w:pStyle w:val="Odsekzoznamu"/>
        <w:numPr>
          <w:ilvl w:val="0"/>
          <w:numId w:val="36"/>
        </w:numPr>
        <w:jc w:val="both"/>
        <w:rPr>
          <w:rFonts w:ascii="Open Sans" w:hAnsi="Open Sans" w:cs="Open Sans"/>
          <w:sz w:val="20"/>
          <w:szCs w:val="20"/>
        </w:rPr>
      </w:pPr>
      <w:r w:rsidRPr="002D708F">
        <w:rPr>
          <w:rFonts w:ascii="Open Sans" w:hAnsi="Open Sans" w:cs="Open Sans"/>
          <w:b/>
          <w:bCs/>
          <w:sz w:val="20"/>
          <w:szCs w:val="20"/>
        </w:rPr>
        <w:t xml:space="preserve">Turistické cestovné lístky </w:t>
      </w:r>
      <w:r w:rsidR="005A664B" w:rsidRPr="002D708F">
        <w:rPr>
          <w:rFonts w:ascii="Open Sans" w:hAnsi="Open Sans" w:cs="Open Sans"/>
          <w:b/>
          <w:bCs/>
          <w:sz w:val="20"/>
          <w:szCs w:val="20"/>
        </w:rPr>
        <w:t xml:space="preserve">- </w:t>
      </w:r>
      <w:r w:rsidRPr="002D708F">
        <w:rPr>
          <w:rFonts w:ascii="Open Sans" w:hAnsi="Open Sans" w:cs="Open Sans"/>
          <w:b/>
          <w:bCs/>
          <w:sz w:val="20"/>
          <w:szCs w:val="20"/>
        </w:rPr>
        <w:t>sieťové</w:t>
      </w:r>
      <w:r w:rsidR="005A664B" w:rsidRPr="002D708F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2D708F">
        <w:rPr>
          <w:rFonts w:ascii="Open Sans" w:hAnsi="Open Sans" w:cs="Open Sans"/>
          <w:sz w:val="20"/>
          <w:szCs w:val="20"/>
        </w:rPr>
        <w:t>sú adresné, sú platné v celom systéme IDS ŽSK, vo všetkých zónach</w:t>
      </w:r>
      <w:r w:rsidR="005A664B" w:rsidRPr="002D708F">
        <w:rPr>
          <w:rFonts w:ascii="Open Sans" w:hAnsi="Open Sans" w:cs="Open Sans"/>
          <w:sz w:val="20"/>
          <w:szCs w:val="20"/>
        </w:rPr>
        <w:t xml:space="preserve">, </w:t>
      </w:r>
      <w:r w:rsidRPr="002D708F">
        <w:rPr>
          <w:rFonts w:ascii="Open Sans" w:hAnsi="Open Sans" w:cs="Open Sans"/>
          <w:sz w:val="20"/>
          <w:szCs w:val="20"/>
        </w:rPr>
        <w:t>prerozdelia sa v systéme deľby tržieb,</w:t>
      </w:r>
    </w:p>
    <w:p w14:paraId="3804EDCD" w14:textId="4E9B0B57" w:rsidR="00757459" w:rsidRPr="002D708F" w:rsidRDefault="00757459" w:rsidP="00757459">
      <w:pPr>
        <w:pStyle w:val="Odsekzoznamu"/>
        <w:numPr>
          <w:ilvl w:val="0"/>
          <w:numId w:val="36"/>
        </w:numPr>
        <w:jc w:val="both"/>
        <w:rPr>
          <w:rFonts w:ascii="Open Sans" w:hAnsi="Open Sans" w:cs="Open Sans"/>
          <w:sz w:val="20"/>
          <w:szCs w:val="20"/>
        </w:rPr>
      </w:pPr>
      <w:r w:rsidRPr="002D708F">
        <w:rPr>
          <w:rFonts w:ascii="Open Sans" w:hAnsi="Open Sans" w:cs="Open Sans"/>
          <w:b/>
          <w:bCs/>
          <w:sz w:val="20"/>
          <w:szCs w:val="20"/>
        </w:rPr>
        <w:t>Dovozné cestovné lístky</w:t>
      </w:r>
      <w:r w:rsidR="005A664B" w:rsidRPr="002D708F">
        <w:rPr>
          <w:rFonts w:ascii="Open Sans" w:hAnsi="Open Sans" w:cs="Open Sans"/>
          <w:b/>
          <w:bCs/>
          <w:sz w:val="20"/>
          <w:szCs w:val="20"/>
        </w:rPr>
        <w:t xml:space="preserve"> -</w:t>
      </w:r>
      <w:r w:rsidRPr="002D708F">
        <w:rPr>
          <w:rFonts w:ascii="Open Sans" w:hAnsi="Open Sans" w:cs="Open Sans"/>
          <w:sz w:val="20"/>
          <w:szCs w:val="20"/>
        </w:rPr>
        <w:t xml:space="preserve"> </w:t>
      </w:r>
      <w:r w:rsidRPr="002D708F">
        <w:rPr>
          <w:rFonts w:ascii="Open Sans" w:hAnsi="Open Sans" w:cs="Open Sans"/>
          <w:b/>
          <w:bCs/>
          <w:sz w:val="20"/>
          <w:szCs w:val="20"/>
        </w:rPr>
        <w:t>sieťové</w:t>
      </w:r>
      <w:r w:rsidR="005A664B" w:rsidRPr="002D708F">
        <w:rPr>
          <w:rFonts w:ascii="Open Sans" w:hAnsi="Open Sans" w:cs="Open Sans"/>
          <w:sz w:val="20"/>
          <w:szCs w:val="20"/>
        </w:rPr>
        <w:t xml:space="preserve"> </w:t>
      </w:r>
      <w:r w:rsidRPr="002D708F">
        <w:rPr>
          <w:rFonts w:ascii="Open Sans" w:hAnsi="Open Sans" w:cs="Open Sans"/>
          <w:sz w:val="20"/>
          <w:szCs w:val="20"/>
        </w:rPr>
        <w:t>sú adresné, sú platné v celom systéme IDS ŽSK, vo všetkých zónach</w:t>
      </w:r>
      <w:r w:rsidR="005A664B" w:rsidRPr="002D708F">
        <w:rPr>
          <w:rFonts w:ascii="Open Sans" w:hAnsi="Open Sans" w:cs="Open Sans"/>
          <w:sz w:val="20"/>
          <w:szCs w:val="20"/>
        </w:rPr>
        <w:t>,</w:t>
      </w:r>
      <w:r w:rsidRPr="002D708F">
        <w:rPr>
          <w:rFonts w:ascii="Open Sans" w:hAnsi="Open Sans" w:cs="Open Sans"/>
          <w:sz w:val="20"/>
          <w:szCs w:val="20"/>
        </w:rPr>
        <w:t xml:space="preserve"> prerozdelia sa v systéme deľby tržieb. </w:t>
      </w:r>
    </w:p>
    <w:p w14:paraId="63BD02A4" w14:textId="0AB22969" w:rsidR="00000EAC" w:rsidRPr="007143E7" w:rsidRDefault="00857CB4" w:rsidP="00775162">
      <w:pPr>
        <w:pStyle w:val="Nadpis1"/>
        <w:numPr>
          <w:ilvl w:val="0"/>
          <w:numId w:val="19"/>
        </w:numPr>
        <w:rPr>
          <w:rFonts w:ascii="Open Sans" w:hAnsi="Open Sans" w:cs="Open Sans"/>
          <w:color w:val="00943C"/>
          <w:sz w:val="24"/>
          <w:szCs w:val="24"/>
        </w:rPr>
      </w:pPr>
      <w:bookmarkStart w:id="21" w:name="_Toc70405506"/>
      <w:r w:rsidRPr="007143E7">
        <w:rPr>
          <w:rFonts w:ascii="Open Sans" w:hAnsi="Open Sans" w:cs="Open Sans"/>
          <w:color w:val="00943C"/>
          <w:sz w:val="24"/>
          <w:szCs w:val="24"/>
        </w:rPr>
        <w:t>Deľba tržieb</w:t>
      </w:r>
      <w:r w:rsidR="007525CC" w:rsidRPr="007143E7">
        <w:rPr>
          <w:rFonts w:ascii="Open Sans" w:hAnsi="Open Sans" w:cs="Open Sans"/>
          <w:color w:val="00943C"/>
          <w:sz w:val="24"/>
          <w:szCs w:val="24"/>
        </w:rPr>
        <w:t xml:space="preserve"> a zúčtovanie transakcií elektronických peňaženiek</w:t>
      </w:r>
      <w:bookmarkEnd w:id="21"/>
    </w:p>
    <w:p w14:paraId="33228F95" w14:textId="6E3E7C4F" w:rsidR="00016DC0" w:rsidRPr="00A47197" w:rsidRDefault="00BD0CD2" w:rsidP="005F4274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Deľba tržieb a zúčtovanie transakcií elektronických peňaženiek bude prebiehať každý mesiac. </w:t>
      </w:r>
      <w:r w:rsidR="000D09E7" w:rsidRPr="00EE588A">
        <w:rPr>
          <w:rFonts w:ascii="Open Sans" w:hAnsi="Open Sans" w:cs="Open Sans"/>
          <w:sz w:val="20"/>
          <w:szCs w:val="20"/>
        </w:rPr>
        <w:t xml:space="preserve">Po uplynutí stanovenej lehoty na dodanie dát jednotlivými dopravcami (predajcami) je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0D09E7" w:rsidRPr="00EE588A">
        <w:rPr>
          <w:rFonts w:ascii="Open Sans" w:hAnsi="Open Sans" w:cs="Open Sans"/>
          <w:sz w:val="20"/>
          <w:szCs w:val="20"/>
        </w:rPr>
        <w:t xml:space="preserve"> </w:t>
      </w:r>
      <w:r w:rsidR="00907225" w:rsidRPr="00EE588A">
        <w:rPr>
          <w:rFonts w:ascii="Open Sans" w:hAnsi="Open Sans" w:cs="Open Sans"/>
          <w:sz w:val="20"/>
          <w:szCs w:val="20"/>
        </w:rPr>
        <w:t xml:space="preserve">povinný </w:t>
      </w:r>
      <w:r w:rsidR="00FD2092" w:rsidRPr="00EE588A">
        <w:rPr>
          <w:rFonts w:ascii="Open Sans" w:hAnsi="Open Sans" w:cs="Open Sans"/>
          <w:sz w:val="20"/>
          <w:szCs w:val="20"/>
        </w:rPr>
        <w:t xml:space="preserve">pomocou </w:t>
      </w:r>
      <w:r w:rsidR="00BC6F0C">
        <w:rPr>
          <w:rFonts w:ascii="Open Sans" w:hAnsi="Open Sans" w:cs="Open Sans"/>
          <w:sz w:val="20"/>
          <w:szCs w:val="20"/>
        </w:rPr>
        <w:t>DCS IDŽK</w:t>
      </w:r>
      <w:r w:rsidR="00EE7EE8" w:rsidRPr="00EE588A">
        <w:rPr>
          <w:rFonts w:ascii="Open Sans" w:hAnsi="Open Sans" w:cs="Open Sans"/>
          <w:sz w:val="20"/>
          <w:szCs w:val="20"/>
        </w:rPr>
        <w:t xml:space="preserve"> </w:t>
      </w:r>
      <w:r w:rsidR="00907225" w:rsidRPr="00EE588A">
        <w:rPr>
          <w:rFonts w:ascii="Open Sans" w:hAnsi="Open Sans" w:cs="Open Sans"/>
          <w:sz w:val="20"/>
          <w:szCs w:val="20"/>
        </w:rPr>
        <w:t xml:space="preserve">zrealizovať </w:t>
      </w:r>
      <w:r w:rsidR="00EF6B32" w:rsidRPr="00EE588A">
        <w:rPr>
          <w:rFonts w:ascii="Open Sans" w:hAnsi="Open Sans" w:cs="Open Sans"/>
          <w:sz w:val="20"/>
          <w:szCs w:val="20"/>
        </w:rPr>
        <w:t xml:space="preserve">deľbu tržieb medzi jednotlivých dopravcov </w:t>
      </w:r>
      <w:r w:rsidR="006472C6" w:rsidRPr="00EE588A">
        <w:rPr>
          <w:rFonts w:ascii="Open Sans" w:hAnsi="Open Sans" w:cs="Open Sans"/>
          <w:sz w:val="20"/>
          <w:szCs w:val="20"/>
        </w:rPr>
        <w:t>(výpočet podielu výnosov)</w:t>
      </w:r>
      <w:r w:rsidR="001656EF" w:rsidRPr="00EE588A">
        <w:rPr>
          <w:rFonts w:ascii="Open Sans" w:hAnsi="Open Sans" w:cs="Open Sans"/>
          <w:sz w:val="20"/>
          <w:szCs w:val="20"/>
        </w:rPr>
        <w:t xml:space="preserve"> </w:t>
      </w:r>
      <w:r w:rsidR="00EF6B32" w:rsidRPr="00EE588A">
        <w:rPr>
          <w:rFonts w:ascii="Open Sans" w:hAnsi="Open Sans" w:cs="Open Sans"/>
          <w:sz w:val="20"/>
          <w:szCs w:val="20"/>
        </w:rPr>
        <w:t xml:space="preserve">za </w:t>
      </w:r>
      <w:r w:rsidR="00EF6B32" w:rsidRPr="00A47197">
        <w:rPr>
          <w:rFonts w:ascii="Open Sans" w:hAnsi="Open Sans" w:cs="Open Sans"/>
          <w:sz w:val="20"/>
          <w:szCs w:val="20"/>
        </w:rPr>
        <w:t>uplynulý mesiac v súlade s dokumentom Metodika deľby tržieb medzi dopravcov v IDS ŽSK</w:t>
      </w:r>
      <w:r w:rsidR="0051479D" w:rsidRPr="00A47197">
        <w:rPr>
          <w:rFonts w:ascii="Open Sans" w:hAnsi="Open Sans" w:cs="Open Sans"/>
          <w:sz w:val="20"/>
          <w:szCs w:val="20"/>
        </w:rPr>
        <w:t xml:space="preserve"> </w:t>
      </w:r>
      <w:r w:rsidR="00B637D4" w:rsidRPr="00A47197">
        <w:rPr>
          <w:rFonts w:ascii="Open Sans" w:hAnsi="Open Sans" w:cs="Open Sans"/>
          <w:sz w:val="20"/>
          <w:szCs w:val="20"/>
        </w:rPr>
        <w:t xml:space="preserve">najneskôr </w:t>
      </w:r>
      <w:r w:rsidR="0051479D" w:rsidRPr="00A47197">
        <w:rPr>
          <w:rFonts w:ascii="Open Sans" w:hAnsi="Open Sans" w:cs="Open Sans"/>
          <w:sz w:val="20"/>
          <w:szCs w:val="20"/>
        </w:rPr>
        <w:t>do 1</w:t>
      </w:r>
      <w:r w:rsidR="00143E9C" w:rsidRPr="00A47197">
        <w:rPr>
          <w:rFonts w:ascii="Open Sans" w:hAnsi="Open Sans" w:cs="Open Sans"/>
          <w:sz w:val="20"/>
          <w:szCs w:val="20"/>
        </w:rPr>
        <w:t>3</w:t>
      </w:r>
      <w:r w:rsidR="0051479D" w:rsidRPr="00A47197">
        <w:rPr>
          <w:rFonts w:ascii="Open Sans" w:hAnsi="Open Sans" w:cs="Open Sans"/>
          <w:sz w:val="20"/>
          <w:szCs w:val="20"/>
        </w:rPr>
        <w:t>. kalendárneho dňa do 1</w:t>
      </w:r>
      <w:r w:rsidR="00473A73" w:rsidRPr="00A47197">
        <w:rPr>
          <w:rFonts w:ascii="Open Sans" w:hAnsi="Open Sans" w:cs="Open Sans"/>
          <w:sz w:val="20"/>
          <w:szCs w:val="20"/>
        </w:rPr>
        <w:t>4</w:t>
      </w:r>
      <w:r w:rsidR="0051479D" w:rsidRPr="00A47197">
        <w:rPr>
          <w:rFonts w:ascii="Open Sans" w:hAnsi="Open Sans" w:cs="Open Sans"/>
          <w:sz w:val="20"/>
          <w:szCs w:val="20"/>
        </w:rPr>
        <w:t xml:space="preserve">:00 </w:t>
      </w:r>
      <w:r w:rsidR="00325A57" w:rsidRPr="00A47197">
        <w:rPr>
          <w:rFonts w:ascii="Open Sans" w:hAnsi="Open Sans" w:cs="Open Sans"/>
          <w:sz w:val="20"/>
          <w:szCs w:val="20"/>
        </w:rPr>
        <w:t xml:space="preserve">hod. </w:t>
      </w:r>
      <w:r w:rsidR="0051479D" w:rsidRPr="00A47197">
        <w:rPr>
          <w:rFonts w:ascii="Open Sans" w:hAnsi="Open Sans" w:cs="Open Sans"/>
          <w:sz w:val="20"/>
          <w:szCs w:val="20"/>
        </w:rPr>
        <w:t>nasledujúceho mesiaca</w:t>
      </w:r>
      <w:r w:rsidR="00DF7C0D" w:rsidRPr="00A47197">
        <w:rPr>
          <w:rFonts w:ascii="Open Sans" w:hAnsi="Open Sans" w:cs="Open Sans"/>
          <w:sz w:val="20"/>
          <w:szCs w:val="20"/>
        </w:rPr>
        <w:t xml:space="preserve">. V prípade, že tento dátum padne na deň, ktorý nie je pracovným dňom, je Organizátor povinný </w:t>
      </w:r>
      <w:r w:rsidR="00325A57" w:rsidRPr="00A47197">
        <w:rPr>
          <w:rFonts w:ascii="Open Sans" w:hAnsi="Open Sans" w:cs="Open Sans"/>
          <w:sz w:val="20"/>
          <w:szCs w:val="20"/>
        </w:rPr>
        <w:t xml:space="preserve">           </w:t>
      </w:r>
      <w:r w:rsidR="00DF7C0D" w:rsidRPr="00A47197">
        <w:rPr>
          <w:rFonts w:ascii="Open Sans" w:hAnsi="Open Sans" w:cs="Open Sans"/>
          <w:sz w:val="20"/>
          <w:szCs w:val="20"/>
        </w:rPr>
        <w:t>e-mailom stanoviť dátum, do kedy majú dopravcovia povinnosť zaslať požadované dáta tak, aby Organizá</w:t>
      </w:r>
      <w:r w:rsidR="00874720" w:rsidRPr="00A47197">
        <w:rPr>
          <w:rFonts w:ascii="Open Sans" w:hAnsi="Open Sans" w:cs="Open Sans"/>
          <w:sz w:val="20"/>
          <w:szCs w:val="20"/>
        </w:rPr>
        <w:t>to</w:t>
      </w:r>
      <w:r w:rsidR="00DF7C0D" w:rsidRPr="00A47197">
        <w:rPr>
          <w:rFonts w:ascii="Open Sans" w:hAnsi="Open Sans" w:cs="Open Sans"/>
          <w:sz w:val="20"/>
          <w:szCs w:val="20"/>
        </w:rPr>
        <w:t xml:space="preserve">r mohol vykonať a predložiť výpočet podielu </w:t>
      </w:r>
      <w:r w:rsidR="00874720" w:rsidRPr="00A47197">
        <w:rPr>
          <w:rFonts w:ascii="Open Sans" w:hAnsi="Open Sans" w:cs="Open Sans"/>
          <w:sz w:val="20"/>
          <w:szCs w:val="20"/>
        </w:rPr>
        <w:t xml:space="preserve">výnosov </w:t>
      </w:r>
      <w:r w:rsidR="00DF7C0D" w:rsidRPr="00A47197">
        <w:rPr>
          <w:rFonts w:ascii="Open Sans" w:hAnsi="Open Sans" w:cs="Open Sans"/>
          <w:sz w:val="20"/>
          <w:szCs w:val="20"/>
        </w:rPr>
        <w:t>najneskôr do 14. kalendárneho dňa do 10.00 hod. nasledujúceho mesiaca. Deň predloženia musí byť zároveň pracovným dňom.</w:t>
      </w:r>
      <w:r w:rsidR="00DF7C0D" w:rsidRPr="00A47197">
        <w:t xml:space="preserve"> </w:t>
      </w:r>
      <w:r w:rsidR="0084515A" w:rsidRPr="00A47197">
        <w:rPr>
          <w:rFonts w:ascii="Open Sans" w:hAnsi="Open Sans" w:cs="Open Sans"/>
          <w:sz w:val="20"/>
          <w:szCs w:val="20"/>
        </w:rPr>
        <w:t>Do výpočtu podielov</w:t>
      </w:r>
      <w:r w:rsidR="00066E7A" w:rsidRPr="00A47197">
        <w:rPr>
          <w:rFonts w:ascii="Open Sans" w:hAnsi="Open Sans" w:cs="Open Sans"/>
          <w:sz w:val="20"/>
          <w:szCs w:val="20"/>
        </w:rPr>
        <w:t xml:space="preserve"> výnosov</w:t>
      </w:r>
      <w:r w:rsidR="0084515A" w:rsidRPr="00A47197">
        <w:rPr>
          <w:rFonts w:ascii="Open Sans" w:hAnsi="Open Sans" w:cs="Open Sans"/>
          <w:sz w:val="20"/>
          <w:szCs w:val="20"/>
        </w:rPr>
        <w:t xml:space="preserve"> jednotlivých dopravcov budú zahrnuté </w:t>
      </w:r>
      <w:r w:rsidR="007314AC" w:rsidRPr="00A47197">
        <w:rPr>
          <w:rFonts w:ascii="Open Sans" w:hAnsi="Open Sans" w:cs="Open Sans"/>
          <w:sz w:val="20"/>
          <w:szCs w:val="20"/>
        </w:rPr>
        <w:t>sumy</w:t>
      </w:r>
      <w:r w:rsidR="0084515A" w:rsidRPr="00A47197">
        <w:rPr>
          <w:rFonts w:ascii="Open Sans" w:hAnsi="Open Sans" w:cs="Open Sans"/>
          <w:sz w:val="20"/>
          <w:szCs w:val="20"/>
        </w:rPr>
        <w:t xml:space="preserve"> s DPH. </w:t>
      </w:r>
    </w:p>
    <w:p w14:paraId="031B5E95" w14:textId="1B708B16" w:rsidR="00E256A8" w:rsidRPr="00EE588A" w:rsidRDefault="00881871" w:rsidP="005F4274">
      <w:pPr>
        <w:jc w:val="both"/>
        <w:rPr>
          <w:rFonts w:ascii="Open Sans" w:hAnsi="Open Sans" w:cs="Open Sans"/>
          <w:sz w:val="20"/>
          <w:szCs w:val="20"/>
        </w:rPr>
      </w:pPr>
      <w:r w:rsidRPr="00A47197">
        <w:rPr>
          <w:rFonts w:ascii="Open Sans" w:hAnsi="Open Sans" w:cs="Open Sans"/>
          <w:sz w:val="20"/>
          <w:szCs w:val="20"/>
        </w:rPr>
        <w:t xml:space="preserve">Po </w:t>
      </w:r>
      <w:r w:rsidR="00C07571" w:rsidRPr="00A47197">
        <w:rPr>
          <w:rFonts w:ascii="Open Sans" w:hAnsi="Open Sans" w:cs="Open Sans"/>
          <w:sz w:val="20"/>
          <w:szCs w:val="20"/>
        </w:rPr>
        <w:t xml:space="preserve">spustení deľby tržieb </w:t>
      </w:r>
      <w:r w:rsidR="005A6557" w:rsidRPr="00A47197">
        <w:rPr>
          <w:rFonts w:ascii="Open Sans" w:hAnsi="Open Sans" w:cs="Open Sans"/>
          <w:sz w:val="20"/>
          <w:szCs w:val="20"/>
        </w:rPr>
        <w:t>Organizátor</w:t>
      </w:r>
      <w:r w:rsidR="007A1067" w:rsidRPr="00A47197">
        <w:rPr>
          <w:rFonts w:ascii="Open Sans" w:hAnsi="Open Sans" w:cs="Open Sans"/>
          <w:sz w:val="20"/>
          <w:szCs w:val="20"/>
        </w:rPr>
        <w:t>om</w:t>
      </w:r>
      <w:r w:rsidRPr="00A47197">
        <w:rPr>
          <w:rFonts w:ascii="Open Sans" w:hAnsi="Open Sans" w:cs="Open Sans"/>
          <w:sz w:val="20"/>
          <w:szCs w:val="20"/>
        </w:rPr>
        <w:t xml:space="preserve"> </w:t>
      </w:r>
      <w:r w:rsidR="002571BF" w:rsidRPr="00A47197">
        <w:rPr>
          <w:rFonts w:ascii="Open Sans" w:hAnsi="Open Sans" w:cs="Open Sans"/>
          <w:sz w:val="20"/>
          <w:szCs w:val="20"/>
        </w:rPr>
        <w:t>DCS IDŽK</w:t>
      </w:r>
      <w:r w:rsidR="00F772F5" w:rsidRPr="00A47197">
        <w:rPr>
          <w:rFonts w:ascii="Open Sans" w:hAnsi="Open Sans" w:cs="Open Sans"/>
          <w:sz w:val="20"/>
          <w:szCs w:val="20"/>
        </w:rPr>
        <w:t xml:space="preserve"> vykoná výpočet podielov výnosov podľa </w:t>
      </w:r>
      <w:r w:rsidR="00F772F5" w:rsidRPr="00EE588A">
        <w:rPr>
          <w:rFonts w:ascii="Open Sans" w:hAnsi="Open Sans" w:cs="Open Sans"/>
          <w:sz w:val="20"/>
          <w:szCs w:val="20"/>
        </w:rPr>
        <w:t>stanovených pravidiel a</w:t>
      </w:r>
      <w:r w:rsidRPr="00EE588A">
        <w:rPr>
          <w:rFonts w:ascii="Open Sans" w:hAnsi="Open Sans" w:cs="Open Sans"/>
          <w:sz w:val="20"/>
          <w:szCs w:val="20"/>
        </w:rPr>
        <w:t xml:space="preserve"> </w:t>
      </w:r>
      <w:r w:rsidR="00C07571" w:rsidRPr="00EE588A">
        <w:rPr>
          <w:rFonts w:ascii="Open Sans" w:hAnsi="Open Sans" w:cs="Open Sans"/>
          <w:sz w:val="20"/>
          <w:szCs w:val="20"/>
        </w:rPr>
        <w:t>vygeneruje</w:t>
      </w:r>
      <w:r w:rsidR="00066E7A" w:rsidRPr="00EE588A">
        <w:rPr>
          <w:rFonts w:ascii="Open Sans" w:hAnsi="Open Sans" w:cs="Open Sans"/>
          <w:sz w:val="20"/>
          <w:szCs w:val="20"/>
        </w:rPr>
        <w:t xml:space="preserve"> </w:t>
      </w:r>
      <w:r w:rsidR="008770FE" w:rsidRPr="00EE588A">
        <w:rPr>
          <w:rFonts w:ascii="Open Sans" w:hAnsi="Open Sans" w:cs="Open Sans"/>
          <w:sz w:val="20"/>
          <w:szCs w:val="20"/>
        </w:rPr>
        <w:t xml:space="preserve">podklady pre finančné vyrovnanie </w:t>
      </w:r>
      <w:r w:rsidR="00C07571" w:rsidRPr="00EE588A">
        <w:rPr>
          <w:rFonts w:ascii="Open Sans" w:hAnsi="Open Sans" w:cs="Open Sans"/>
          <w:sz w:val="20"/>
          <w:szCs w:val="20"/>
        </w:rPr>
        <w:t>–</w:t>
      </w:r>
      <w:r w:rsidR="00755EEA" w:rsidRPr="00EE588A">
        <w:rPr>
          <w:rFonts w:ascii="Open Sans" w:hAnsi="Open Sans" w:cs="Open Sans"/>
          <w:sz w:val="20"/>
          <w:szCs w:val="20"/>
        </w:rPr>
        <w:t xml:space="preserve"> </w:t>
      </w:r>
      <w:r w:rsidR="00B16822" w:rsidRPr="0047279A">
        <w:rPr>
          <w:rFonts w:ascii="Open Sans" w:hAnsi="Open Sans" w:cs="Open Sans"/>
          <w:sz w:val="20"/>
          <w:szCs w:val="20"/>
        </w:rPr>
        <w:t>výstupné</w:t>
      </w:r>
      <w:r w:rsidR="00C07571" w:rsidRPr="0047279A">
        <w:rPr>
          <w:rFonts w:ascii="Open Sans" w:hAnsi="Open Sans" w:cs="Open Sans"/>
          <w:sz w:val="20"/>
          <w:szCs w:val="20"/>
        </w:rPr>
        <w:t xml:space="preserve"> zostavy</w:t>
      </w:r>
      <w:r w:rsidR="003F2A16" w:rsidRPr="0047279A">
        <w:rPr>
          <w:rFonts w:ascii="Open Sans" w:hAnsi="Open Sans" w:cs="Open Sans"/>
          <w:sz w:val="20"/>
          <w:szCs w:val="20"/>
        </w:rPr>
        <w:t xml:space="preserve"> a</w:t>
      </w:r>
      <w:r w:rsidR="00574A1B" w:rsidRPr="0047279A">
        <w:rPr>
          <w:rFonts w:ascii="Open Sans" w:hAnsi="Open Sans" w:cs="Open Sans"/>
          <w:sz w:val="20"/>
          <w:szCs w:val="20"/>
        </w:rPr>
        <w:t> podklady pre fakturáciu</w:t>
      </w:r>
      <w:r w:rsidR="008770FE" w:rsidRPr="0047279A">
        <w:rPr>
          <w:rFonts w:ascii="Open Sans" w:hAnsi="Open Sans" w:cs="Open Sans"/>
          <w:sz w:val="20"/>
          <w:szCs w:val="20"/>
        </w:rPr>
        <w:t>.</w:t>
      </w:r>
      <w:r w:rsidR="00066E7A" w:rsidRPr="00EE588A">
        <w:rPr>
          <w:rFonts w:ascii="Open Sans" w:hAnsi="Open Sans" w:cs="Open Sans"/>
          <w:sz w:val="20"/>
          <w:szCs w:val="20"/>
        </w:rPr>
        <w:t xml:space="preserve"> </w:t>
      </w:r>
      <w:r w:rsidR="00C94661" w:rsidRPr="00EE588A">
        <w:rPr>
          <w:rFonts w:ascii="Open Sans" w:hAnsi="Open Sans" w:cs="Open Sans"/>
          <w:sz w:val="20"/>
          <w:szCs w:val="20"/>
        </w:rPr>
        <w:t xml:space="preserve">Okrem podkladov pre finančné vyrovnanie sú vygenerované aj štatistické prehľady. </w:t>
      </w:r>
      <w:r w:rsidR="001A56FA" w:rsidRPr="00EE588A">
        <w:rPr>
          <w:rFonts w:ascii="Open Sans" w:hAnsi="Open Sans" w:cs="Open Sans"/>
          <w:sz w:val="20"/>
          <w:szCs w:val="20"/>
        </w:rPr>
        <w:t xml:space="preserve">Vyúčtovanie pre každého dopravcu </w:t>
      </w:r>
      <w:r w:rsidR="00ED0C52" w:rsidRPr="00EE588A">
        <w:rPr>
          <w:rFonts w:ascii="Open Sans" w:hAnsi="Open Sans" w:cs="Open Sans"/>
          <w:sz w:val="20"/>
          <w:szCs w:val="20"/>
        </w:rPr>
        <w:t>je</w:t>
      </w:r>
      <w:r w:rsidR="001A56FA" w:rsidRPr="00EE588A">
        <w:rPr>
          <w:rFonts w:ascii="Open Sans" w:hAnsi="Open Sans" w:cs="Open Sans"/>
          <w:sz w:val="20"/>
          <w:szCs w:val="20"/>
        </w:rPr>
        <w:t xml:space="preserve"> uvedené v</w:t>
      </w:r>
      <w:r w:rsidR="00C07571" w:rsidRPr="00EE588A">
        <w:rPr>
          <w:rFonts w:ascii="Open Sans" w:hAnsi="Open Sans" w:cs="Open Sans"/>
          <w:sz w:val="20"/>
          <w:szCs w:val="20"/>
        </w:rPr>
        <w:t xml:space="preserve"> zostav</w:t>
      </w:r>
      <w:r w:rsidR="001A56FA" w:rsidRPr="00EE588A">
        <w:rPr>
          <w:rFonts w:ascii="Open Sans" w:hAnsi="Open Sans" w:cs="Open Sans"/>
          <w:sz w:val="20"/>
          <w:szCs w:val="20"/>
        </w:rPr>
        <w:t>e</w:t>
      </w:r>
      <w:r w:rsidR="00C07571" w:rsidRPr="00EE588A">
        <w:rPr>
          <w:rFonts w:ascii="Open Sans" w:hAnsi="Open Sans" w:cs="Open Sans"/>
          <w:sz w:val="20"/>
          <w:szCs w:val="20"/>
        </w:rPr>
        <w:t xml:space="preserve"> </w:t>
      </w:r>
      <w:r w:rsidR="00DE5DD0" w:rsidRPr="00EE588A">
        <w:rPr>
          <w:rFonts w:ascii="Open Sans" w:hAnsi="Open Sans" w:cs="Open Sans"/>
          <w:sz w:val="20"/>
          <w:szCs w:val="20"/>
        </w:rPr>
        <w:t>v</w:t>
      </w:r>
      <w:r w:rsidR="00607FEB" w:rsidRPr="00EE588A">
        <w:rPr>
          <w:rFonts w:ascii="Open Sans" w:hAnsi="Open Sans" w:cs="Open Sans"/>
          <w:sz w:val="20"/>
          <w:szCs w:val="20"/>
        </w:rPr>
        <w:t xml:space="preserve">yúčtovanie </w:t>
      </w:r>
      <w:r w:rsidR="00C07571" w:rsidRPr="00EE588A">
        <w:rPr>
          <w:rFonts w:ascii="Open Sans" w:hAnsi="Open Sans" w:cs="Open Sans"/>
          <w:sz w:val="20"/>
          <w:szCs w:val="20"/>
        </w:rPr>
        <w:t>dopravcu</w:t>
      </w:r>
      <w:r w:rsidR="00C64E37" w:rsidRPr="00EE588A">
        <w:rPr>
          <w:rFonts w:ascii="Open Sans" w:hAnsi="Open Sans" w:cs="Open Sans"/>
          <w:sz w:val="20"/>
          <w:szCs w:val="20"/>
        </w:rPr>
        <w:t xml:space="preserve">. </w:t>
      </w:r>
      <w:r w:rsidR="007B5BA0" w:rsidRPr="00EE588A">
        <w:rPr>
          <w:rFonts w:ascii="Open Sans" w:hAnsi="Open Sans" w:cs="Open Sans"/>
          <w:sz w:val="20"/>
          <w:szCs w:val="20"/>
        </w:rPr>
        <w:t>Zostava vyúčtovanie dopravcu obsahuje čiastky s DPH.</w:t>
      </w:r>
    </w:p>
    <w:p w14:paraId="5CA611DD" w14:textId="3E2B2A66" w:rsidR="00066E7A" w:rsidRPr="00EE588A" w:rsidRDefault="00C135CC" w:rsidP="005F4274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Zostava </w:t>
      </w:r>
      <w:r w:rsidR="007D3D63" w:rsidRPr="00EE588A">
        <w:rPr>
          <w:rFonts w:ascii="Open Sans" w:hAnsi="Open Sans" w:cs="Open Sans"/>
          <w:sz w:val="20"/>
          <w:szCs w:val="20"/>
        </w:rPr>
        <w:t>V</w:t>
      </w:r>
      <w:r w:rsidRPr="00EE588A">
        <w:rPr>
          <w:rFonts w:ascii="Open Sans" w:hAnsi="Open Sans" w:cs="Open Sans"/>
          <w:sz w:val="20"/>
          <w:szCs w:val="20"/>
        </w:rPr>
        <w:t>yúčtovanie</w:t>
      </w:r>
      <w:r w:rsidR="00C64E37" w:rsidRPr="00EE588A">
        <w:rPr>
          <w:rFonts w:ascii="Open Sans" w:hAnsi="Open Sans" w:cs="Open Sans"/>
          <w:sz w:val="20"/>
          <w:szCs w:val="20"/>
        </w:rPr>
        <w:t xml:space="preserve"> dopravcu obsahuje </w:t>
      </w:r>
      <w:r w:rsidR="003D3F07" w:rsidRPr="00EE588A">
        <w:rPr>
          <w:rFonts w:ascii="Open Sans" w:hAnsi="Open Sans" w:cs="Open Sans"/>
          <w:sz w:val="20"/>
          <w:szCs w:val="20"/>
        </w:rPr>
        <w:t>údaje:</w:t>
      </w:r>
    </w:p>
    <w:p w14:paraId="19E9335F" w14:textId="44F9787D" w:rsidR="004777EB" w:rsidRPr="00EE588A" w:rsidRDefault="004777EB" w:rsidP="004777EB">
      <w:pPr>
        <w:pStyle w:val="Odsekzoznamu"/>
        <w:numPr>
          <w:ilvl w:val="0"/>
          <w:numId w:val="3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Zúčtovanie tržieb za predaj cestových lístkov IDS ŽSK</w:t>
      </w:r>
      <w:r w:rsidR="000C5D44" w:rsidRPr="00EE588A">
        <w:rPr>
          <w:rFonts w:ascii="Open Sans" w:hAnsi="Open Sans" w:cs="Open Sans"/>
          <w:sz w:val="20"/>
          <w:szCs w:val="20"/>
        </w:rPr>
        <w:t>:</w:t>
      </w:r>
    </w:p>
    <w:p w14:paraId="303C1BF7" w14:textId="77777777" w:rsidR="00E262DE" w:rsidRPr="00EE588A" w:rsidRDefault="000A7966" w:rsidP="004777EB">
      <w:pPr>
        <w:pStyle w:val="Odsekzoznamu"/>
        <w:numPr>
          <w:ilvl w:val="0"/>
          <w:numId w:val="2"/>
        </w:numPr>
        <w:ind w:hanging="294"/>
        <w:jc w:val="both"/>
        <w:rPr>
          <w:rFonts w:ascii="Open Sans" w:hAnsi="Open Sans" w:cs="Open Sans"/>
          <w:sz w:val="20"/>
          <w:szCs w:val="20"/>
        </w:rPr>
      </w:pPr>
      <w:bookmarkStart w:id="22" w:name="_Hlk528325711"/>
      <w:r w:rsidRPr="00EE588A">
        <w:rPr>
          <w:rFonts w:ascii="Open Sans" w:hAnsi="Open Sans" w:cs="Open Sans"/>
          <w:sz w:val="20"/>
          <w:szCs w:val="20"/>
        </w:rPr>
        <w:t>vyčíslenie výšky záväzkov dopravcu voči ostatným dopravcom</w:t>
      </w:r>
      <w:r w:rsidR="00E262DE" w:rsidRPr="00EE588A">
        <w:rPr>
          <w:rFonts w:ascii="Open Sans" w:hAnsi="Open Sans" w:cs="Open Sans"/>
          <w:sz w:val="20"/>
          <w:szCs w:val="20"/>
        </w:rPr>
        <w:t>:</w:t>
      </w:r>
    </w:p>
    <w:p w14:paraId="7D7DAC03" w14:textId="51E62BCB" w:rsidR="000A7966" w:rsidRPr="00EE588A" w:rsidRDefault="00E262DE" w:rsidP="00111E08">
      <w:pPr>
        <w:pStyle w:val="Odsekzoznamu"/>
        <w:numPr>
          <w:ilvl w:val="1"/>
          <w:numId w:val="2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čiastky, ktoré má dopravca poukázať ostatným dopravcom v súvislosti s cestovnými lístkami IDS ŽSK predanými týmto dopravcom a využitými u ostatných dopravcov</w:t>
      </w:r>
    </w:p>
    <w:p w14:paraId="58E01B89" w14:textId="77777777" w:rsidR="00E262DE" w:rsidRPr="00EE588A" w:rsidRDefault="000A7966" w:rsidP="004777EB">
      <w:pPr>
        <w:pStyle w:val="Odsekzoznamu"/>
        <w:numPr>
          <w:ilvl w:val="0"/>
          <w:numId w:val="2"/>
        </w:numPr>
        <w:ind w:hanging="294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vyčíslenie výšky pohľadávok</w:t>
      </w:r>
      <w:r w:rsidR="004C16EA" w:rsidRPr="00EE588A">
        <w:rPr>
          <w:rFonts w:ascii="Open Sans" w:hAnsi="Open Sans" w:cs="Open Sans"/>
          <w:sz w:val="20"/>
          <w:szCs w:val="20"/>
        </w:rPr>
        <w:t xml:space="preserve"> dopravcu od ostatných dopravcov</w:t>
      </w:r>
      <w:r w:rsidR="00E262DE" w:rsidRPr="00EE588A">
        <w:rPr>
          <w:rFonts w:ascii="Open Sans" w:hAnsi="Open Sans" w:cs="Open Sans"/>
          <w:sz w:val="20"/>
          <w:szCs w:val="20"/>
        </w:rPr>
        <w:t>:</w:t>
      </w:r>
    </w:p>
    <w:p w14:paraId="12FB392E" w14:textId="467EB548" w:rsidR="000A7966" w:rsidRPr="00EE588A" w:rsidRDefault="00E262DE" w:rsidP="00111E08">
      <w:pPr>
        <w:pStyle w:val="Odsekzoznamu"/>
        <w:numPr>
          <w:ilvl w:val="1"/>
          <w:numId w:val="2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čiastky, ktoré ma dopravca obdržať od ostatných dopravcov</w:t>
      </w:r>
      <w:r w:rsidR="00AA07AB" w:rsidRPr="00EE588A">
        <w:rPr>
          <w:rFonts w:ascii="Open Sans" w:hAnsi="Open Sans" w:cs="Open Sans"/>
          <w:sz w:val="20"/>
          <w:szCs w:val="20"/>
        </w:rPr>
        <w:t xml:space="preserve"> </w:t>
      </w:r>
      <w:r w:rsidRPr="00EE588A">
        <w:rPr>
          <w:rFonts w:ascii="Open Sans" w:hAnsi="Open Sans" w:cs="Open Sans"/>
          <w:sz w:val="20"/>
          <w:szCs w:val="20"/>
        </w:rPr>
        <w:t xml:space="preserve">v súvislosti s cestovnými lístkami IDS ŽSK </w:t>
      </w:r>
      <w:r w:rsidR="00306B36" w:rsidRPr="00EE588A">
        <w:rPr>
          <w:rFonts w:ascii="Open Sans" w:hAnsi="Open Sans" w:cs="Open Sans"/>
          <w:sz w:val="20"/>
          <w:szCs w:val="20"/>
        </w:rPr>
        <w:t xml:space="preserve">predanými </w:t>
      </w:r>
      <w:r w:rsidRPr="00EE588A">
        <w:rPr>
          <w:rFonts w:ascii="Open Sans" w:hAnsi="Open Sans" w:cs="Open Sans"/>
          <w:sz w:val="20"/>
          <w:szCs w:val="20"/>
        </w:rPr>
        <w:t>ostatnými dopravcami a využitými u tohto dopravcu</w:t>
      </w:r>
    </w:p>
    <w:p w14:paraId="7BF501C8" w14:textId="3B22E3AB" w:rsidR="00AA07AB" w:rsidRPr="00EE588A" w:rsidRDefault="00AA07AB" w:rsidP="004777EB">
      <w:pPr>
        <w:pStyle w:val="Odsekzoznamu"/>
        <w:numPr>
          <w:ilvl w:val="0"/>
          <w:numId w:val="2"/>
        </w:numPr>
        <w:ind w:hanging="294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zápočet</w:t>
      </w:r>
      <w:r w:rsidR="000D67FB" w:rsidRPr="00EE588A">
        <w:rPr>
          <w:rFonts w:ascii="Open Sans" w:hAnsi="Open Sans" w:cs="Open Sans"/>
          <w:sz w:val="20"/>
          <w:szCs w:val="20"/>
        </w:rPr>
        <w:t xml:space="preserve"> </w:t>
      </w:r>
      <w:r w:rsidR="0077287C" w:rsidRPr="00EE588A">
        <w:rPr>
          <w:rFonts w:ascii="Open Sans" w:hAnsi="Open Sans" w:cs="Open Sans"/>
          <w:sz w:val="20"/>
          <w:szCs w:val="20"/>
        </w:rPr>
        <w:t xml:space="preserve">– </w:t>
      </w:r>
      <w:bookmarkStart w:id="23" w:name="_Hlk528572295"/>
      <w:r w:rsidR="00A07101" w:rsidRPr="00EE588A">
        <w:rPr>
          <w:rFonts w:ascii="Open Sans" w:hAnsi="Open Sans" w:cs="Open Sans"/>
          <w:sz w:val="20"/>
          <w:szCs w:val="20"/>
        </w:rPr>
        <w:t xml:space="preserve">rozdiel medzi pohľadávkami a záväzkami </w:t>
      </w:r>
      <w:bookmarkEnd w:id="23"/>
      <w:r w:rsidR="00457D87" w:rsidRPr="00EE588A">
        <w:rPr>
          <w:rFonts w:ascii="Open Sans" w:hAnsi="Open Sans" w:cs="Open Sans"/>
          <w:sz w:val="20"/>
          <w:szCs w:val="20"/>
        </w:rPr>
        <w:t>dopravcu</w:t>
      </w:r>
    </w:p>
    <w:bookmarkEnd w:id="22"/>
    <w:p w14:paraId="61D746F5" w14:textId="6291A333" w:rsidR="000A7966" w:rsidRPr="00EE588A" w:rsidRDefault="004777EB" w:rsidP="004777EB">
      <w:pPr>
        <w:pStyle w:val="Odsekzoznamu"/>
        <w:numPr>
          <w:ilvl w:val="0"/>
          <w:numId w:val="3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Zúčtovanie transakcií elektronických peňaženiek</w:t>
      </w:r>
      <w:r w:rsidR="000C5D44" w:rsidRPr="00EE588A">
        <w:rPr>
          <w:rFonts w:ascii="Open Sans" w:hAnsi="Open Sans" w:cs="Open Sans"/>
          <w:sz w:val="20"/>
          <w:szCs w:val="20"/>
        </w:rPr>
        <w:t>:</w:t>
      </w:r>
      <w:r w:rsidRPr="00EE588A">
        <w:rPr>
          <w:rFonts w:ascii="Open Sans" w:hAnsi="Open Sans" w:cs="Open Sans"/>
          <w:sz w:val="20"/>
          <w:szCs w:val="20"/>
        </w:rPr>
        <w:t xml:space="preserve"> </w:t>
      </w:r>
    </w:p>
    <w:p w14:paraId="49FBD7F4" w14:textId="77777777" w:rsidR="00111E08" w:rsidRPr="00EE588A" w:rsidRDefault="004777EB" w:rsidP="00111E08">
      <w:pPr>
        <w:pStyle w:val="Odsekzoznamu"/>
        <w:ind w:hanging="294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-</w:t>
      </w:r>
      <w:r w:rsidRPr="00EE588A">
        <w:rPr>
          <w:rFonts w:ascii="Open Sans" w:hAnsi="Open Sans" w:cs="Open Sans"/>
          <w:sz w:val="20"/>
          <w:szCs w:val="20"/>
        </w:rPr>
        <w:tab/>
        <w:t xml:space="preserve">vyčíslenie výšky záväzkov dopravcu voči ostatným dopravcom </w:t>
      </w:r>
    </w:p>
    <w:p w14:paraId="02F6B6CF" w14:textId="68F73C36" w:rsidR="00BA0D75" w:rsidRPr="00EE588A" w:rsidRDefault="00111E08" w:rsidP="00BA0D75">
      <w:pPr>
        <w:pStyle w:val="Odsekzoznamu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-</w:t>
      </w:r>
      <w:r w:rsidRPr="00EE588A">
        <w:rPr>
          <w:rFonts w:ascii="Open Sans" w:hAnsi="Open Sans" w:cs="Open Sans"/>
          <w:sz w:val="20"/>
          <w:szCs w:val="20"/>
        </w:rPr>
        <w:tab/>
        <w:t>čiastky, ktoré má dopravca poukázať ostatným dopravcom v súvislosti s vkladmi na karty ostatných dopravcov,</w:t>
      </w:r>
    </w:p>
    <w:p w14:paraId="711305C1" w14:textId="049A0A13" w:rsidR="00B1037A" w:rsidRPr="00EE588A" w:rsidRDefault="00B1037A" w:rsidP="00BA0D75">
      <w:pPr>
        <w:pStyle w:val="Odsekzoznamu"/>
        <w:numPr>
          <w:ilvl w:val="0"/>
          <w:numId w:val="7"/>
        </w:numPr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čiastky, ktoré má dopravca poukázať ostatným dopravcom v súvislosti s úhradou cestovného ním vydanými kartami u ostatných dopravcov, </w:t>
      </w:r>
    </w:p>
    <w:p w14:paraId="71345587" w14:textId="77777777" w:rsidR="00A07101" w:rsidRPr="00EE588A" w:rsidRDefault="004777EB" w:rsidP="00A07101">
      <w:pPr>
        <w:pStyle w:val="Odsekzoznamu"/>
        <w:ind w:hanging="294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-</w:t>
      </w:r>
      <w:r w:rsidRPr="00EE588A">
        <w:rPr>
          <w:rFonts w:ascii="Open Sans" w:hAnsi="Open Sans" w:cs="Open Sans"/>
          <w:sz w:val="20"/>
          <w:szCs w:val="20"/>
        </w:rPr>
        <w:tab/>
        <w:t>vyčíslenie výšky pohľadávok dopravcu od ostatných dopravcov</w:t>
      </w:r>
    </w:p>
    <w:p w14:paraId="2A64B61F" w14:textId="0B7AC87D" w:rsidR="00A07101" w:rsidRPr="00EE588A" w:rsidRDefault="00A07101" w:rsidP="00BA0D75">
      <w:pPr>
        <w:pStyle w:val="Odsekzoznamu"/>
        <w:numPr>
          <w:ilvl w:val="0"/>
          <w:numId w:val="7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čiastky, ktoré </w:t>
      </w:r>
      <w:r w:rsidR="0095106E" w:rsidRPr="00EE588A">
        <w:rPr>
          <w:rFonts w:ascii="Open Sans" w:hAnsi="Open Sans" w:cs="Open Sans"/>
          <w:sz w:val="20"/>
          <w:szCs w:val="20"/>
        </w:rPr>
        <w:t>má dopravca</w:t>
      </w:r>
      <w:r w:rsidR="00006C87" w:rsidRPr="00EE588A">
        <w:rPr>
          <w:rFonts w:ascii="Open Sans" w:hAnsi="Open Sans" w:cs="Open Sans"/>
          <w:sz w:val="20"/>
          <w:szCs w:val="20"/>
        </w:rPr>
        <w:t xml:space="preserve"> </w:t>
      </w:r>
      <w:r w:rsidR="0095106E" w:rsidRPr="00EE588A">
        <w:rPr>
          <w:rFonts w:ascii="Open Sans" w:hAnsi="Open Sans" w:cs="Open Sans"/>
          <w:sz w:val="20"/>
          <w:szCs w:val="20"/>
        </w:rPr>
        <w:t>obdržať</w:t>
      </w:r>
      <w:r w:rsidRPr="00EE588A">
        <w:rPr>
          <w:rFonts w:ascii="Open Sans" w:hAnsi="Open Sans" w:cs="Open Sans"/>
          <w:sz w:val="20"/>
          <w:szCs w:val="20"/>
        </w:rPr>
        <w:t xml:space="preserve"> od ostatných dopravcov v súvislosti s  vkladmi ostatných dopravcov na kar</w:t>
      </w:r>
      <w:r w:rsidR="002B5069" w:rsidRPr="00EE588A">
        <w:rPr>
          <w:rFonts w:ascii="Open Sans" w:hAnsi="Open Sans" w:cs="Open Sans"/>
          <w:sz w:val="20"/>
          <w:szCs w:val="20"/>
        </w:rPr>
        <w:t>t</w:t>
      </w:r>
      <w:r w:rsidRPr="00EE588A">
        <w:rPr>
          <w:rFonts w:ascii="Open Sans" w:hAnsi="Open Sans" w:cs="Open Sans"/>
          <w:sz w:val="20"/>
          <w:szCs w:val="20"/>
        </w:rPr>
        <w:t>y vydané týmto dopravcom</w:t>
      </w:r>
      <w:r w:rsidR="00B1037A" w:rsidRPr="00EE588A">
        <w:rPr>
          <w:rFonts w:ascii="Open Sans" w:hAnsi="Open Sans" w:cs="Open Sans"/>
          <w:sz w:val="20"/>
          <w:szCs w:val="20"/>
        </w:rPr>
        <w:t xml:space="preserve">, </w:t>
      </w:r>
    </w:p>
    <w:p w14:paraId="424D3200" w14:textId="15E248E7" w:rsidR="00B1037A" w:rsidRPr="00EE588A" w:rsidRDefault="00B1037A" w:rsidP="00BA0D75">
      <w:pPr>
        <w:pStyle w:val="Odsekzoznamu"/>
        <w:numPr>
          <w:ilvl w:val="0"/>
          <w:numId w:val="7"/>
        </w:num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lastRenderedPageBreak/>
        <w:t xml:space="preserve">čiastky, ktoré </w:t>
      </w:r>
      <w:r w:rsidR="00DE7CA7" w:rsidRPr="00EE588A">
        <w:rPr>
          <w:rFonts w:ascii="Open Sans" w:hAnsi="Open Sans" w:cs="Open Sans"/>
          <w:sz w:val="20"/>
          <w:szCs w:val="20"/>
        </w:rPr>
        <w:t xml:space="preserve">má dopravca obdržať </w:t>
      </w:r>
      <w:r w:rsidRPr="00EE588A">
        <w:rPr>
          <w:rFonts w:ascii="Open Sans" w:hAnsi="Open Sans" w:cs="Open Sans"/>
          <w:sz w:val="20"/>
          <w:szCs w:val="20"/>
        </w:rPr>
        <w:t>od ostatných dopravcov v súvislosti s úhrad</w:t>
      </w:r>
      <w:r w:rsidR="00010569" w:rsidRPr="00EE588A">
        <w:rPr>
          <w:rFonts w:ascii="Open Sans" w:hAnsi="Open Sans" w:cs="Open Sans"/>
          <w:sz w:val="20"/>
          <w:szCs w:val="20"/>
        </w:rPr>
        <w:t xml:space="preserve">ou cestovného u tohto dopravcu </w:t>
      </w:r>
      <w:r w:rsidRPr="00EE588A">
        <w:rPr>
          <w:rFonts w:ascii="Open Sans" w:hAnsi="Open Sans" w:cs="Open Sans"/>
          <w:sz w:val="20"/>
          <w:szCs w:val="20"/>
        </w:rPr>
        <w:t xml:space="preserve">kartami ostatných dopravcov, </w:t>
      </w:r>
    </w:p>
    <w:p w14:paraId="4433B885" w14:textId="33020579" w:rsidR="000043CA" w:rsidRPr="00EE588A" w:rsidRDefault="00B02CA1" w:rsidP="00A07101">
      <w:pPr>
        <w:pStyle w:val="Odsekzoznamu"/>
        <w:numPr>
          <w:ilvl w:val="0"/>
          <w:numId w:val="4"/>
        </w:numPr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zápočet</w:t>
      </w:r>
      <w:r w:rsidR="009E7C01" w:rsidRPr="00EE588A">
        <w:rPr>
          <w:rFonts w:ascii="Open Sans" w:hAnsi="Open Sans" w:cs="Open Sans"/>
          <w:sz w:val="20"/>
          <w:szCs w:val="20"/>
        </w:rPr>
        <w:t xml:space="preserve"> –</w:t>
      </w:r>
      <w:r w:rsidR="00A07101" w:rsidRPr="00EE588A">
        <w:rPr>
          <w:rFonts w:ascii="Open Sans" w:hAnsi="Open Sans" w:cs="Open Sans"/>
          <w:sz w:val="20"/>
          <w:szCs w:val="20"/>
        </w:rPr>
        <w:t xml:space="preserve"> rozdiel medzi pohľadávkami a záväzkami </w:t>
      </w:r>
      <w:r w:rsidR="00457D87" w:rsidRPr="00EE588A">
        <w:rPr>
          <w:rFonts w:ascii="Open Sans" w:hAnsi="Open Sans" w:cs="Open Sans"/>
          <w:sz w:val="20"/>
          <w:szCs w:val="20"/>
        </w:rPr>
        <w:t>dopravcu</w:t>
      </w:r>
      <w:r w:rsidR="008723C5" w:rsidRPr="00EE588A">
        <w:rPr>
          <w:rFonts w:ascii="Open Sans" w:hAnsi="Open Sans" w:cs="Open Sans"/>
          <w:sz w:val="20"/>
          <w:szCs w:val="20"/>
        </w:rPr>
        <w:t>,</w:t>
      </w:r>
    </w:p>
    <w:p w14:paraId="61A11210" w14:textId="0BE65024" w:rsidR="0005198C" w:rsidRPr="00EE588A" w:rsidRDefault="00317FE5" w:rsidP="00A07101">
      <w:pPr>
        <w:pStyle w:val="Odsekzoznamu"/>
        <w:numPr>
          <w:ilvl w:val="0"/>
          <w:numId w:val="4"/>
        </w:numPr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čiastky, ktorými boli z</w:t>
      </w:r>
      <w:r w:rsidR="00594301" w:rsidRPr="00EE588A">
        <w:rPr>
          <w:rFonts w:ascii="Open Sans" w:hAnsi="Open Sans" w:cs="Open Sans"/>
          <w:sz w:val="20"/>
          <w:szCs w:val="20"/>
        </w:rPr>
        <w:t> kariet vydaných dopravcom</w:t>
      </w:r>
      <w:r w:rsidRPr="00EE588A">
        <w:rPr>
          <w:rFonts w:ascii="Open Sans" w:hAnsi="Open Sans" w:cs="Open Sans"/>
          <w:sz w:val="20"/>
          <w:szCs w:val="20"/>
        </w:rPr>
        <w:t xml:space="preserve"> hradené </w:t>
      </w:r>
      <w:r w:rsidR="00594301" w:rsidRPr="00EE588A">
        <w:rPr>
          <w:rFonts w:ascii="Open Sans" w:hAnsi="Open Sans" w:cs="Open Sans"/>
          <w:sz w:val="20"/>
          <w:szCs w:val="20"/>
        </w:rPr>
        <w:t xml:space="preserve">cestovné lístky </w:t>
      </w:r>
      <w:r w:rsidR="002D1E9C" w:rsidRPr="00EE588A">
        <w:rPr>
          <w:rFonts w:ascii="Open Sans" w:hAnsi="Open Sans" w:cs="Open Sans"/>
          <w:sz w:val="20"/>
          <w:szCs w:val="20"/>
        </w:rPr>
        <w:t>u tohto</w:t>
      </w:r>
      <w:r w:rsidR="00594301" w:rsidRPr="00EE588A">
        <w:rPr>
          <w:rFonts w:ascii="Open Sans" w:hAnsi="Open Sans" w:cs="Open Sans"/>
          <w:sz w:val="20"/>
          <w:szCs w:val="20"/>
        </w:rPr>
        <w:t xml:space="preserve"> doprav</w:t>
      </w:r>
      <w:r w:rsidR="00FF12A7" w:rsidRPr="00EE588A">
        <w:rPr>
          <w:rFonts w:ascii="Open Sans" w:hAnsi="Open Sans" w:cs="Open Sans"/>
          <w:sz w:val="20"/>
          <w:szCs w:val="20"/>
        </w:rPr>
        <w:t>cu</w:t>
      </w:r>
      <w:r w:rsidR="00594301" w:rsidRPr="00EE588A">
        <w:rPr>
          <w:rFonts w:ascii="Open Sans" w:hAnsi="Open Sans" w:cs="Open Sans"/>
          <w:sz w:val="20"/>
          <w:szCs w:val="20"/>
        </w:rPr>
        <w:t xml:space="preserve">, </w:t>
      </w:r>
    </w:p>
    <w:p w14:paraId="4F4FC1EE" w14:textId="2534AC83" w:rsidR="00B86D10" w:rsidRPr="00EE588A" w:rsidRDefault="00B86D10" w:rsidP="00A07101">
      <w:pPr>
        <w:pStyle w:val="Odsekzoznamu"/>
        <w:numPr>
          <w:ilvl w:val="0"/>
          <w:numId w:val="4"/>
        </w:numPr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čiastky, ktoré boli cestujúcim z elektronickej peňaženky vyplatene</w:t>
      </w:r>
      <w:r w:rsidR="007321FC" w:rsidRPr="00EE588A">
        <w:rPr>
          <w:rFonts w:ascii="Open Sans" w:hAnsi="Open Sans" w:cs="Open Sans"/>
          <w:sz w:val="20"/>
          <w:szCs w:val="20"/>
        </w:rPr>
        <w:t xml:space="preserve"> (napr. v prípade straty karty)</w:t>
      </w:r>
      <w:r w:rsidR="008723C5" w:rsidRPr="00EE588A">
        <w:rPr>
          <w:rFonts w:ascii="Open Sans" w:hAnsi="Open Sans" w:cs="Open Sans"/>
          <w:sz w:val="20"/>
          <w:szCs w:val="20"/>
        </w:rPr>
        <w:t>,</w:t>
      </w:r>
    </w:p>
    <w:p w14:paraId="60EE2700" w14:textId="6F98CAB2" w:rsidR="0005198C" w:rsidRPr="00EE588A" w:rsidRDefault="004147B7" w:rsidP="00145872">
      <w:pPr>
        <w:pStyle w:val="Odsekzoznamu"/>
        <w:numPr>
          <w:ilvl w:val="0"/>
          <w:numId w:val="4"/>
        </w:numPr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zostatok elektronických peňazí k poslednému dňu mesiaca</w:t>
      </w:r>
      <w:r w:rsidR="008723C5" w:rsidRPr="00EE588A">
        <w:rPr>
          <w:rFonts w:ascii="Open Sans" w:hAnsi="Open Sans" w:cs="Open Sans"/>
          <w:sz w:val="20"/>
          <w:szCs w:val="20"/>
        </w:rPr>
        <w:t>.</w:t>
      </w:r>
    </w:p>
    <w:p w14:paraId="744451E4" w14:textId="38C8E3C9" w:rsidR="00B61A21" w:rsidRPr="00A47197" w:rsidRDefault="004A3BC7" w:rsidP="00BF3C32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Po ukončení výpočtu a vygenerovan</w:t>
      </w:r>
      <w:r w:rsidR="00CB5B12" w:rsidRPr="00EE588A">
        <w:rPr>
          <w:rFonts w:ascii="Open Sans" w:hAnsi="Open Sans" w:cs="Open Sans"/>
          <w:sz w:val="20"/>
          <w:szCs w:val="20"/>
        </w:rPr>
        <w:t>í</w:t>
      </w:r>
      <w:r w:rsidRPr="00EE588A">
        <w:rPr>
          <w:rFonts w:ascii="Open Sans" w:hAnsi="Open Sans" w:cs="Open Sans"/>
          <w:sz w:val="20"/>
          <w:szCs w:val="20"/>
        </w:rPr>
        <w:t xml:space="preserve"> zostáv vykoná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9A5095" w:rsidRPr="00EE588A">
        <w:rPr>
          <w:rFonts w:ascii="Open Sans" w:hAnsi="Open Sans" w:cs="Open Sans"/>
          <w:sz w:val="20"/>
          <w:szCs w:val="20"/>
        </w:rPr>
        <w:t xml:space="preserve"> </w:t>
      </w:r>
      <w:r w:rsidR="00DE221F" w:rsidRPr="00EE588A">
        <w:rPr>
          <w:rFonts w:ascii="Open Sans" w:hAnsi="Open Sans" w:cs="Open Sans"/>
          <w:sz w:val="20"/>
          <w:szCs w:val="20"/>
        </w:rPr>
        <w:t>kontrolu</w:t>
      </w:r>
      <w:r w:rsidR="00E256A8" w:rsidRPr="00EE588A">
        <w:rPr>
          <w:rFonts w:ascii="Open Sans" w:hAnsi="Open Sans" w:cs="Open Sans"/>
          <w:sz w:val="20"/>
          <w:szCs w:val="20"/>
        </w:rPr>
        <w:t xml:space="preserve"> </w:t>
      </w:r>
      <w:r w:rsidR="007B0EA9" w:rsidRPr="00EE588A">
        <w:rPr>
          <w:rFonts w:ascii="Open Sans" w:hAnsi="Open Sans" w:cs="Open Sans"/>
          <w:sz w:val="20"/>
          <w:szCs w:val="20"/>
        </w:rPr>
        <w:t xml:space="preserve">výstupov </w:t>
      </w:r>
      <w:r w:rsidR="00816B51">
        <w:rPr>
          <w:rFonts w:ascii="Open Sans" w:hAnsi="Open Sans" w:cs="Open Sans"/>
          <w:sz w:val="20"/>
          <w:szCs w:val="20"/>
        </w:rPr>
        <w:t>DCS IDŽK</w:t>
      </w:r>
      <w:r w:rsidR="00050BC8" w:rsidRPr="00EE588A">
        <w:rPr>
          <w:rFonts w:ascii="Open Sans" w:hAnsi="Open Sans" w:cs="Open Sans"/>
          <w:sz w:val="20"/>
          <w:szCs w:val="20"/>
        </w:rPr>
        <w:t xml:space="preserve"> </w:t>
      </w:r>
      <w:r w:rsidR="008723C5" w:rsidRPr="00EE588A">
        <w:rPr>
          <w:rFonts w:ascii="Open Sans" w:hAnsi="Open Sans" w:cs="Open Sans"/>
          <w:sz w:val="20"/>
          <w:szCs w:val="20"/>
        </w:rPr>
        <w:t xml:space="preserve">a potvrdí ich. Po potvrdení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>om</w:t>
      </w:r>
      <w:r w:rsidR="008723C5" w:rsidRPr="00EE588A">
        <w:rPr>
          <w:rFonts w:ascii="Open Sans" w:hAnsi="Open Sans" w:cs="Open Sans"/>
          <w:sz w:val="20"/>
          <w:szCs w:val="20"/>
        </w:rPr>
        <w:t xml:space="preserve"> budú sprístupnené na webovom portáli </w:t>
      </w:r>
      <w:r w:rsidR="00417AAB" w:rsidRPr="00EE588A">
        <w:rPr>
          <w:rFonts w:ascii="Open Sans" w:hAnsi="Open Sans" w:cs="Open Sans"/>
          <w:sz w:val="20"/>
          <w:szCs w:val="20"/>
        </w:rPr>
        <w:t xml:space="preserve">pre </w:t>
      </w:r>
      <w:r w:rsidR="008723C5" w:rsidRPr="00EE588A">
        <w:rPr>
          <w:rFonts w:ascii="Open Sans" w:hAnsi="Open Sans" w:cs="Open Sans"/>
          <w:sz w:val="20"/>
          <w:szCs w:val="20"/>
        </w:rPr>
        <w:t xml:space="preserve">dopravcov.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 xml:space="preserve"> </w:t>
      </w:r>
      <w:r w:rsidR="00E256A8" w:rsidRPr="00EE588A">
        <w:rPr>
          <w:rFonts w:ascii="Open Sans" w:hAnsi="Open Sans" w:cs="Open Sans"/>
          <w:sz w:val="20"/>
          <w:szCs w:val="20"/>
        </w:rPr>
        <w:t xml:space="preserve">zašle každému z </w:t>
      </w:r>
      <w:r w:rsidR="00F01708" w:rsidRPr="00EE588A">
        <w:rPr>
          <w:rFonts w:ascii="Open Sans" w:hAnsi="Open Sans" w:cs="Open Sans"/>
          <w:sz w:val="20"/>
          <w:szCs w:val="20"/>
        </w:rPr>
        <w:t>dopravco</w:t>
      </w:r>
      <w:r w:rsidR="00E256A8" w:rsidRPr="00EE588A">
        <w:rPr>
          <w:rFonts w:ascii="Open Sans" w:hAnsi="Open Sans" w:cs="Open Sans"/>
          <w:sz w:val="20"/>
          <w:szCs w:val="20"/>
        </w:rPr>
        <w:t>v</w:t>
      </w:r>
      <w:r w:rsidR="00F01708" w:rsidRPr="00EE588A">
        <w:rPr>
          <w:rFonts w:ascii="Open Sans" w:hAnsi="Open Sans" w:cs="Open Sans"/>
          <w:sz w:val="20"/>
          <w:szCs w:val="20"/>
        </w:rPr>
        <w:t xml:space="preserve"> </w:t>
      </w:r>
      <w:r w:rsidR="00401491" w:rsidRPr="00EE588A">
        <w:rPr>
          <w:rFonts w:ascii="Open Sans" w:hAnsi="Open Sans" w:cs="Open Sans"/>
          <w:sz w:val="20"/>
          <w:szCs w:val="20"/>
        </w:rPr>
        <w:t>e-</w:t>
      </w:r>
      <w:r w:rsidR="00F01708" w:rsidRPr="00EE588A">
        <w:rPr>
          <w:rFonts w:ascii="Open Sans" w:hAnsi="Open Sans" w:cs="Open Sans"/>
          <w:sz w:val="20"/>
          <w:szCs w:val="20"/>
        </w:rPr>
        <w:t>mailom na dohodnut</w:t>
      </w:r>
      <w:r w:rsidR="00E256A8" w:rsidRPr="00EE588A">
        <w:rPr>
          <w:rFonts w:ascii="Open Sans" w:hAnsi="Open Sans" w:cs="Open Sans"/>
          <w:sz w:val="20"/>
          <w:szCs w:val="20"/>
        </w:rPr>
        <w:t>ú</w:t>
      </w:r>
      <w:r w:rsidR="00F01708" w:rsidRPr="00EE588A">
        <w:rPr>
          <w:rFonts w:ascii="Open Sans" w:hAnsi="Open Sans" w:cs="Open Sans"/>
          <w:sz w:val="20"/>
          <w:szCs w:val="20"/>
        </w:rPr>
        <w:t xml:space="preserve"> e-mailov</w:t>
      </w:r>
      <w:r w:rsidR="00E256A8" w:rsidRPr="00EE588A">
        <w:rPr>
          <w:rFonts w:ascii="Open Sans" w:hAnsi="Open Sans" w:cs="Open Sans"/>
          <w:sz w:val="20"/>
          <w:szCs w:val="20"/>
        </w:rPr>
        <w:t>ú</w:t>
      </w:r>
      <w:r w:rsidR="00F01708" w:rsidRPr="00EE588A">
        <w:rPr>
          <w:rFonts w:ascii="Open Sans" w:hAnsi="Open Sans" w:cs="Open Sans"/>
          <w:sz w:val="20"/>
          <w:szCs w:val="20"/>
        </w:rPr>
        <w:t xml:space="preserve"> adres</w:t>
      </w:r>
      <w:r w:rsidR="00E256A8" w:rsidRPr="00EE588A">
        <w:rPr>
          <w:rFonts w:ascii="Open Sans" w:hAnsi="Open Sans" w:cs="Open Sans"/>
          <w:sz w:val="20"/>
          <w:szCs w:val="20"/>
        </w:rPr>
        <w:t xml:space="preserve">u </w:t>
      </w:r>
      <w:r w:rsidR="008723C5" w:rsidRPr="00EE588A">
        <w:rPr>
          <w:rFonts w:ascii="Open Sans" w:hAnsi="Open Sans" w:cs="Open Sans"/>
          <w:sz w:val="20"/>
          <w:szCs w:val="20"/>
        </w:rPr>
        <w:t xml:space="preserve">informáciu o zrealizovaní </w:t>
      </w:r>
      <w:r w:rsidR="00417AAB" w:rsidRPr="00EE588A">
        <w:rPr>
          <w:rFonts w:ascii="Open Sans" w:hAnsi="Open Sans" w:cs="Open Sans"/>
          <w:sz w:val="20"/>
          <w:szCs w:val="20"/>
        </w:rPr>
        <w:t>deľby tržieb a vyúčtovanie dopravcu</w:t>
      </w:r>
      <w:r w:rsidR="004732A9" w:rsidRPr="00EE588A">
        <w:rPr>
          <w:rFonts w:ascii="Open Sans" w:hAnsi="Open Sans" w:cs="Open Sans"/>
          <w:sz w:val="20"/>
          <w:szCs w:val="20"/>
        </w:rPr>
        <w:t xml:space="preserve">, ktoré </w:t>
      </w:r>
      <w:r w:rsidR="00050BC8" w:rsidRPr="00EE588A">
        <w:rPr>
          <w:rFonts w:ascii="Open Sans" w:hAnsi="Open Sans" w:cs="Open Sans"/>
          <w:sz w:val="20"/>
          <w:szCs w:val="20"/>
        </w:rPr>
        <w:t xml:space="preserve">je sprístupnené </w:t>
      </w:r>
      <w:r w:rsidR="004732A9" w:rsidRPr="00EE588A">
        <w:rPr>
          <w:rFonts w:ascii="Open Sans" w:hAnsi="Open Sans" w:cs="Open Sans"/>
          <w:sz w:val="20"/>
          <w:szCs w:val="20"/>
        </w:rPr>
        <w:t>aj na</w:t>
      </w:r>
      <w:r w:rsidR="008B20B5" w:rsidRPr="00EE588A">
        <w:rPr>
          <w:rFonts w:ascii="Open Sans" w:hAnsi="Open Sans" w:cs="Open Sans"/>
          <w:sz w:val="20"/>
          <w:szCs w:val="20"/>
        </w:rPr>
        <w:t xml:space="preserve"> webovom portáli</w:t>
      </w:r>
      <w:r w:rsidR="00503CC8" w:rsidRPr="00EE588A">
        <w:rPr>
          <w:rFonts w:ascii="Open Sans" w:hAnsi="Open Sans" w:cs="Open Sans"/>
          <w:sz w:val="20"/>
          <w:szCs w:val="20"/>
        </w:rPr>
        <w:t>.</w:t>
      </w:r>
      <w:r w:rsidR="007B0EA9" w:rsidRPr="00EE588A">
        <w:rPr>
          <w:rFonts w:ascii="Open Sans" w:hAnsi="Open Sans" w:cs="Open Sans"/>
          <w:sz w:val="20"/>
          <w:szCs w:val="20"/>
        </w:rPr>
        <w:t xml:space="preserve"> </w:t>
      </w:r>
      <w:r w:rsidR="00F01708" w:rsidRPr="00EE588A">
        <w:rPr>
          <w:rFonts w:ascii="Open Sans" w:hAnsi="Open Sans" w:cs="Open Sans"/>
          <w:sz w:val="20"/>
          <w:szCs w:val="20"/>
        </w:rPr>
        <w:t xml:space="preserve">Za deň doručenia </w:t>
      </w:r>
      <w:r w:rsidR="00B12408" w:rsidRPr="00EE588A">
        <w:rPr>
          <w:rFonts w:ascii="Open Sans" w:hAnsi="Open Sans" w:cs="Open Sans"/>
          <w:sz w:val="20"/>
          <w:szCs w:val="20"/>
        </w:rPr>
        <w:t>v</w:t>
      </w:r>
      <w:r w:rsidR="00503CC8" w:rsidRPr="00EE588A">
        <w:rPr>
          <w:rFonts w:ascii="Open Sans" w:hAnsi="Open Sans" w:cs="Open Sans"/>
          <w:sz w:val="20"/>
          <w:szCs w:val="20"/>
        </w:rPr>
        <w:t>yúčtovania dopravcu</w:t>
      </w:r>
      <w:r w:rsidR="00F01708" w:rsidRPr="00EE588A">
        <w:rPr>
          <w:rFonts w:ascii="Open Sans" w:hAnsi="Open Sans" w:cs="Open Sans"/>
          <w:sz w:val="20"/>
          <w:szCs w:val="20"/>
        </w:rPr>
        <w:t xml:space="preserve"> sa považuje deň jeho odoslania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>om</w:t>
      </w:r>
      <w:r w:rsidR="00F01708" w:rsidRPr="00EE588A">
        <w:rPr>
          <w:rFonts w:ascii="Open Sans" w:hAnsi="Open Sans" w:cs="Open Sans"/>
          <w:sz w:val="20"/>
          <w:szCs w:val="20"/>
        </w:rPr>
        <w:t xml:space="preserve"> </w:t>
      </w:r>
      <w:r w:rsidR="00F01708" w:rsidRPr="00A47197">
        <w:rPr>
          <w:rFonts w:ascii="Open Sans" w:hAnsi="Open Sans" w:cs="Open Sans"/>
          <w:sz w:val="20"/>
          <w:szCs w:val="20"/>
        </w:rPr>
        <w:t xml:space="preserve">prostredníctvom e-mailu, ak bol odoslaný v daný deň do 14:00 hod. Ak bol odoslaný po 14:00 hod., za deň doručenia sa považuje nasledujúci pracovný deň. </w:t>
      </w:r>
    </w:p>
    <w:p w14:paraId="08BA25B8" w14:textId="107CCC7D" w:rsidR="00662728" w:rsidRPr="00A47197" w:rsidRDefault="005A6557" w:rsidP="00BF3C32">
      <w:pPr>
        <w:jc w:val="both"/>
        <w:rPr>
          <w:rFonts w:ascii="Open Sans" w:hAnsi="Open Sans" w:cs="Open Sans"/>
          <w:sz w:val="20"/>
          <w:szCs w:val="20"/>
        </w:rPr>
      </w:pPr>
      <w:r w:rsidRPr="00A47197">
        <w:rPr>
          <w:rFonts w:ascii="Open Sans" w:hAnsi="Open Sans" w:cs="Open Sans"/>
          <w:sz w:val="20"/>
          <w:szCs w:val="20"/>
        </w:rPr>
        <w:t>Organizátor</w:t>
      </w:r>
      <w:r w:rsidR="00AD5917" w:rsidRPr="00A47197">
        <w:rPr>
          <w:rFonts w:ascii="Open Sans" w:hAnsi="Open Sans" w:cs="Open Sans"/>
          <w:sz w:val="20"/>
          <w:szCs w:val="20"/>
        </w:rPr>
        <w:t xml:space="preserve"> je povinný zaslať </w:t>
      </w:r>
      <w:r w:rsidR="00C12FF2" w:rsidRPr="00A47197">
        <w:rPr>
          <w:rFonts w:ascii="Open Sans" w:hAnsi="Open Sans" w:cs="Open Sans"/>
          <w:sz w:val="20"/>
          <w:szCs w:val="20"/>
        </w:rPr>
        <w:t>dopravcovi prevádzkujúc</w:t>
      </w:r>
      <w:r w:rsidR="009105E2" w:rsidRPr="00A47197">
        <w:rPr>
          <w:rFonts w:ascii="Open Sans" w:hAnsi="Open Sans" w:cs="Open Sans"/>
          <w:sz w:val="20"/>
          <w:szCs w:val="20"/>
        </w:rPr>
        <w:t>emu</w:t>
      </w:r>
      <w:r w:rsidR="00B62DE0" w:rsidRPr="00A47197">
        <w:rPr>
          <w:rFonts w:ascii="Open Sans" w:hAnsi="Open Sans" w:cs="Open Sans"/>
          <w:sz w:val="20"/>
          <w:szCs w:val="20"/>
        </w:rPr>
        <w:t xml:space="preserve"> </w:t>
      </w:r>
      <w:r w:rsidR="00C12FF2" w:rsidRPr="00A47197">
        <w:rPr>
          <w:rFonts w:ascii="Open Sans" w:hAnsi="Open Sans" w:cs="Open Sans"/>
          <w:sz w:val="20"/>
          <w:szCs w:val="20"/>
        </w:rPr>
        <w:t>železničnú</w:t>
      </w:r>
      <w:r w:rsidR="00086DCE" w:rsidRPr="00A47197">
        <w:rPr>
          <w:rFonts w:ascii="Open Sans" w:hAnsi="Open Sans" w:cs="Open Sans"/>
          <w:sz w:val="20"/>
          <w:szCs w:val="20"/>
        </w:rPr>
        <w:t xml:space="preserve"> osobnú</w:t>
      </w:r>
      <w:r w:rsidR="00C12FF2" w:rsidRPr="00A47197">
        <w:rPr>
          <w:rFonts w:ascii="Open Sans" w:hAnsi="Open Sans" w:cs="Open Sans"/>
          <w:sz w:val="20"/>
          <w:szCs w:val="20"/>
        </w:rPr>
        <w:t xml:space="preserve"> dopravu</w:t>
      </w:r>
      <w:r w:rsidR="00832A8C" w:rsidRPr="00A47197">
        <w:rPr>
          <w:rFonts w:ascii="Open Sans" w:hAnsi="Open Sans" w:cs="Open Sans"/>
          <w:sz w:val="20"/>
          <w:szCs w:val="20"/>
        </w:rPr>
        <w:t xml:space="preserve"> </w:t>
      </w:r>
      <w:r w:rsidR="005F716D" w:rsidRPr="00A47197">
        <w:rPr>
          <w:rFonts w:ascii="Open Sans" w:hAnsi="Open Sans" w:cs="Open Sans"/>
          <w:sz w:val="20"/>
          <w:szCs w:val="20"/>
        </w:rPr>
        <w:t xml:space="preserve">najneskôr do </w:t>
      </w:r>
      <w:r w:rsidR="00C25901" w:rsidRPr="00A47197">
        <w:rPr>
          <w:rFonts w:ascii="Open Sans" w:hAnsi="Open Sans" w:cs="Open Sans"/>
          <w:sz w:val="20"/>
          <w:szCs w:val="20"/>
        </w:rPr>
        <w:t>14. kalendárneho dňa</w:t>
      </w:r>
      <w:r w:rsidR="00F00A1E" w:rsidRPr="00A47197">
        <w:rPr>
          <w:rFonts w:ascii="Open Sans" w:hAnsi="Open Sans" w:cs="Open Sans"/>
          <w:sz w:val="20"/>
          <w:szCs w:val="20"/>
        </w:rPr>
        <w:t xml:space="preserve"> do 14:00</w:t>
      </w:r>
      <w:r w:rsidR="00C25901" w:rsidRPr="00A47197">
        <w:rPr>
          <w:rFonts w:ascii="Open Sans" w:hAnsi="Open Sans" w:cs="Open Sans"/>
          <w:sz w:val="20"/>
          <w:szCs w:val="20"/>
        </w:rPr>
        <w:t xml:space="preserve"> </w:t>
      </w:r>
      <w:r w:rsidR="00325A57" w:rsidRPr="00A47197">
        <w:rPr>
          <w:rFonts w:ascii="Open Sans" w:hAnsi="Open Sans" w:cs="Open Sans"/>
          <w:sz w:val="20"/>
          <w:szCs w:val="20"/>
        </w:rPr>
        <w:t xml:space="preserve"> hod. </w:t>
      </w:r>
      <w:r w:rsidR="00D14DB4" w:rsidRPr="00A47197">
        <w:rPr>
          <w:rFonts w:ascii="Open Sans" w:hAnsi="Open Sans" w:cs="Open Sans"/>
          <w:sz w:val="20"/>
          <w:szCs w:val="20"/>
        </w:rPr>
        <w:t>počet prepravených osôb a prepravný výkon</w:t>
      </w:r>
      <w:r w:rsidR="0085099E" w:rsidRPr="00A47197">
        <w:rPr>
          <w:rFonts w:ascii="Open Sans" w:hAnsi="Open Sans" w:cs="Open Sans"/>
          <w:sz w:val="20"/>
          <w:szCs w:val="20"/>
        </w:rPr>
        <w:t xml:space="preserve"> vlakmi</w:t>
      </w:r>
      <w:r w:rsidR="00D14DB4" w:rsidRPr="00A47197">
        <w:rPr>
          <w:rFonts w:ascii="Open Sans" w:hAnsi="Open Sans" w:cs="Open Sans"/>
          <w:sz w:val="20"/>
          <w:szCs w:val="20"/>
        </w:rPr>
        <w:t xml:space="preserve"> v rámci IDS ŽSK za uplynulý mesiac. </w:t>
      </w:r>
      <w:r w:rsidR="00F00A1E" w:rsidRPr="00A47197">
        <w:rPr>
          <w:rFonts w:ascii="Open Sans" w:hAnsi="Open Sans" w:cs="Open Sans"/>
          <w:sz w:val="20"/>
          <w:szCs w:val="20"/>
        </w:rPr>
        <w:t>V prípade, že tento dátum padne na deň, ktorý nie je pracovným dňom</w:t>
      </w:r>
      <w:r w:rsidR="000D0105">
        <w:rPr>
          <w:rFonts w:ascii="Open Sans" w:hAnsi="Open Sans" w:cs="Open Sans"/>
          <w:sz w:val="20"/>
          <w:szCs w:val="20"/>
        </w:rPr>
        <w:t>,</w:t>
      </w:r>
      <w:r w:rsidR="00F00A1E" w:rsidRPr="00A47197">
        <w:rPr>
          <w:rFonts w:ascii="Open Sans" w:hAnsi="Open Sans" w:cs="Open Sans"/>
          <w:sz w:val="20"/>
          <w:szCs w:val="20"/>
        </w:rPr>
        <w:t xml:space="preserve"> najneskôr do nasledujúceho pracovného dňa po dni pracovného voľna do 14:00</w:t>
      </w:r>
      <w:r w:rsidR="00325A57" w:rsidRPr="00A47197">
        <w:rPr>
          <w:rFonts w:ascii="Open Sans" w:hAnsi="Open Sans" w:cs="Open Sans"/>
          <w:sz w:val="20"/>
          <w:szCs w:val="20"/>
        </w:rPr>
        <w:t xml:space="preserve"> hod</w:t>
      </w:r>
      <w:r w:rsidR="00F00A1E" w:rsidRPr="00A47197">
        <w:rPr>
          <w:rFonts w:ascii="Open Sans" w:hAnsi="Open Sans" w:cs="Open Sans"/>
          <w:sz w:val="20"/>
          <w:szCs w:val="20"/>
        </w:rPr>
        <w:t>.</w:t>
      </w:r>
    </w:p>
    <w:p w14:paraId="5B4788E7" w14:textId="06D3DC61" w:rsidR="009B1D6B" w:rsidRPr="00EE588A" w:rsidRDefault="009B1D6B" w:rsidP="00BF3C32">
      <w:pPr>
        <w:jc w:val="both"/>
        <w:rPr>
          <w:rFonts w:ascii="Open Sans" w:hAnsi="Open Sans" w:cs="Open Sans"/>
          <w:b/>
          <w:sz w:val="20"/>
          <w:szCs w:val="20"/>
        </w:rPr>
      </w:pPr>
      <w:r w:rsidRPr="00EE588A">
        <w:rPr>
          <w:rFonts w:ascii="Open Sans" w:hAnsi="Open Sans" w:cs="Open Sans"/>
          <w:b/>
          <w:sz w:val="20"/>
          <w:szCs w:val="20"/>
        </w:rPr>
        <w:t>Fakturácia</w:t>
      </w:r>
    </w:p>
    <w:p w14:paraId="68894C96" w14:textId="23263AD0" w:rsidR="004D76DE" w:rsidRPr="00EE588A" w:rsidRDefault="003040FF" w:rsidP="00BF3C32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Finančné vyrovnanie </w:t>
      </w:r>
      <w:r w:rsidR="000E571E" w:rsidRPr="00EE588A">
        <w:rPr>
          <w:rFonts w:ascii="Open Sans" w:hAnsi="Open Sans" w:cs="Open Sans"/>
          <w:sz w:val="20"/>
          <w:szCs w:val="20"/>
        </w:rPr>
        <w:t>prebieha</w:t>
      </w:r>
      <w:r w:rsidR="005D2FC3" w:rsidRPr="00EE588A">
        <w:rPr>
          <w:rFonts w:ascii="Open Sans" w:hAnsi="Open Sans" w:cs="Open Sans"/>
          <w:sz w:val="20"/>
          <w:szCs w:val="20"/>
        </w:rPr>
        <w:t xml:space="preserve"> navzájom medzi </w:t>
      </w:r>
      <w:r w:rsidR="00177420" w:rsidRPr="00EE588A">
        <w:rPr>
          <w:rFonts w:ascii="Open Sans" w:hAnsi="Open Sans" w:cs="Open Sans"/>
          <w:sz w:val="20"/>
          <w:szCs w:val="20"/>
        </w:rPr>
        <w:t xml:space="preserve">jednotlivými </w:t>
      </w:r>
      <w:r w:rsidR="005D2FC3" w:rsidRPr="00EE588A">
        <w:rPr>
          <w:rFonts w:ascii="Open Sans" w:hAnsi="Open Sans" w:cs="Open Sans"/>
          <w:sz w:val="20"/>
          <w:szCs w:val="20"/>
        </w:rPr>
        <w:t xml:space="preserve">dopravcami bez účasti ďalšieho subjektu. </w:t>
      </w:r>
      <w:r w:rsidR="007B0EA9" w:rsidRPr="00EE588A">
        <w:rPr>
          <w:rFonts w:ascii="Open Sans" w:hAnsi="Open Sans" w:cs="Open Sans"/>
          <w:sz w:val="20"/>
          <w:szCs w:val="20"/>
        </w:rPr>
        <w:t xml:space="preserve">Spolu s vyúčtovaniami dopravcov sú na webovom portáli sprístupnené aj </w:t>
      </w:r>
      <w:r w:rsidR="001A34D6">
        <w:rPr>
          <w:rFonts w:ascii="Open Sans" w:hAnsi="Open Sans" w:cs="Open Sans"/>
          <w:sz w:val="20"/>
          <w:szCs w:val="20"/>
        </w:rPr>
        <w:t>podklady pre fakturáciu</w:t>
      </w:r>
      <w:r w:rsidR="00886BB7" w:rsidRPr="00EE588A">
        <w:rPr>
          <w:rFonts w:ascii="Open Sans" w:hAnsi="Open Sans" w:cs="Open Sans"/>
          <w:sz w:val="20"/>
          <w:szCs w:val="20"/>
        </w:rPr>
        <w:t xml:space="preserve">, </w:t>
      </w:r>
      <w:r w:rsidR="000E6E8F">
        <w:rPr>
          <w:rFonts w:ascii="Open Sans" w:hAnsi="Open Sans" w:cs="Open Sans"/>
          <w:sz w:val="20"/>
          <w:szCs w:val="20"/>
        </w:rPr>
        <w:t xml:space="preserve">na základe ktorých </w:t>
      </w:r>
      <w:r w:rsidR="008244B6">
        <w:rPr>
          <w:rFonts w:ascii="Open Sans" w:hAnsi="Open Sans" w:cs="Open Sans"/>
          <w:sz w:val="20"/>
          <w:szCs w:val="20"/>
        </w:rPr>
        <w:t xml:space="preserve">si </w:t>
      </w:r>
      <w:r w:rsidR="000E6E8F">
        <w:rPr>
          <w:rFonts w:ascii="Open Sans" w:hAnsi="Open Sans" w:cs="Open Sans"/>
          <w:sz w:val="20"/>
          <w:szCs w:val="20"/>
        </w:rPr>
        <w:t>dopravcovia vystavia faktúry</w:t>
      </w:r>
      <w:r w:rsidR="004C1B9E" w:rsidRPr="00EE588A">
        <w:rPr>
          <w:rFonts w:ascii="Open Sans" w:hAnsi="Open Sans" w:cs="Open Sans"/>
          <w:sz w:val="20"/>
          <w:szCs w:val="20"/>
        </w:rPr>
        <w:t xml:space="preserve">. </w:t>
      </w:r>
      <w:r w:rsidR="003F1749" w:rsidRPr="00EE588A">
        <w:rPr>
          <w:rFonts w:ascii="Open Sans" w:hAnsi="Open Sans" w:cs="Open Sans"/>
          <w:sz w:val="20"/>
          <w:szCs w:val="20"/>
        </w:rPr>
        <w:t>Faktúr</w:t>
      </w:r>
      <w:r w:rsidR="007B0EA9" w:rsidRPr="00EE588A">
        <w:rPr>
          <w:rFonts w:ascii="Open Sans" w:hAnsi="Open Sans" w:cs="Open Sans"/>
          <w:sz w:val="20"/>
          <w:szCs w:val="20"/>
        </w:rPr>
        <w:t>y</w:t>
      </w:r>
      <w:r w:rsidR="003F1749" w:rsidRPr="00EE588A">
        <w:rPr>
          <w:rFonts w:ascii="Open Sans" w:hAnsi="Open Sans" w:cs="Open Sans"/>
          <w:sz w:val="20"/>
          <w:szCs w:val="20"/>
        </w:rPr>
        <w:t xml:space="preserve"> obsahuj</w:t>
      </w:r>
      <w:r w:rsidR="007B0EA9" w:rsidRPr="00EE588A">
        <w:rPr>
          <w:rFonts w:ascii="Open Sans" w:hAnsi="Open Sans" w:cs="Open Sans"/>
          <w:sz w:val="20"/>
          <w:szCs w:val="20"/>
        </w:rPr>
        <w:t>ú</w:t>
      </w:r>
      <w:r w:rsidR="003F1749" w:rsidRPr="00EE588A">
        <w:rPr>
          <w:rFonts w:ascii="Open Sans" w:hAnsi="Open Sans" w:cs="Open Sans"/>
          <w:sz w:val="20"/>
          <w:szCs w:val="20"/>
        </w:rPr>
        <w:t xml:space="preserve"> ceny s DPH.</w:t>
      </w:r>
    </w:p>
    <w:p w14:paraId="6EC1448B" w14:textId="01B007C2" w:rsidR="00704EDD" w:rsidRPr="00EE588A" w:rsidRDefault="00114161" w:rsidP="00BF3C32">
      <w:pPr>
        <w:jc w:val="both"/>
        <w:rPr>
          <w:rFonts w:ascii="Open Sans" w:hAnsi="Open Sans" w:cs="Open Sans"/>
          <w:sz w:val="20"/>
          <w:szCs w:val="20"/>
        </w:rPr>
      </w:pPr>
      <w:bookmarkStart w:id="24" w:name="_Hlk52351129"/>
      <w:bookmarkStart w:id="25" w:name="_Hlk89247953"/>
      <w:r w:rsidRPr="00114161">
        <w:rPr>
          <w:rFonts w:ascii="Open Sans" w:hAnsi="Open Sans" w:cs="Open Sans"/>
          <w:sz w:val="20"/>
          <w:szCs w:val="20"/>
        </w:rPr>
        <w:t>Dopravca je povinný poukázať finančné čiastky do</w:t>
      </w:r>
      <w:r w:rsidR="00E21595">
        <w:rPr>
          <w:rFonts w:ascii="Open Sans" w:hAnsi="Open Sans" w:cs="Open Sans"/>
          <w:sz w:val="20"/>
          <w:szCs w:val="20"/>
        </w:rPr>
        <w:t xml:space="preserve"> </w:t>
      </w:r>
      <w:r w:rsidR="0080233D">
        <w:rPr>
          <w:rFonts w:ascii="Open Sans" w:hAnsi="Open Sans" w:cs="Open Sans"/>
          <w:sz w:val="20"/>
          <w:szCs w:val="20"/>
        </w:rPr>
        <w:t xml:space="preserve">30. </w:t>
      </w:r>
      <w:r w:rsidRPr="00114161">
        <w:rPr>
          <w:rFonts w:ascii="Open Sans" w:hAnsi="Open Sans" w:cs="Open Sans"/>
          <w:sz w:val="20"/>
          <w:szCs w:val="20"/>
        </w:rPr>
        <w:t>kalendárnych dní odo dňa vyhotovenia  faktúry na základe vyúčtovania, ako výstupu z modulu rozúčtovania tržieb v DCS IDŽK</w:t>
      </w:r>
      <w:bookmarkEnd w:id="24"/>
      <w:r w:rsidR="00E21595">
        <w:rPr>
          <w:rFonts w:ascii="Open Sans" w:hAnsi="Open Sans" w:cs="Open Sans"/>
          <w:sz w:val="20"/>
          <w:szCs w:val="20"/>
        </w:rPr>
        <w:t>.</w:t>
      </w:r>
      <w:r w:rsidR="009B1D6B" w:rsidRPr="00E21595">
        <w:rPr>
          <w:rFonts w:ascii="Open Sans" w:hAnsi="Open Sans" w:cs="Open Sans"/>
          <w:color w:val="FF0000"/>
          <w:sz w:val="20"/>
          <w:szCs w:val="20"/>
        </w:rPr>
        <w:t xml:space="preserve"> </w:t>
      </w:r>
      <w:r w:rsidR="009505F4" w:rsidRPr="00EE588A">
        <w:rPr>
          <w:rFonts w:ascii="Open Sans" w:hAnsi="Open Sans" w:cs="Open Sans"/>
          <w:sz w:val="20"/>
          <w:szCs w:val="20"/>
        </w:rPr>
        <w:t xml:space="preserve">Povinnosť dopravcu sa považuje za splnenú, ak je finančná čiastka </w:t>
      </w:r>
      <w:r w:rsidR="00C8467D" w:rsidRPr="00EE588A">
        <w:rPr>
          <w:rFonts w:ascii="Open Sans" w:hAnsi="Open Sans" w:cs="Open Sans"/>
          <w:sz w:val="20"/>
          <w:szCs w:val="20"/>
        </w:rPr>
        <w:t xml:space="preserve">pripísaná na bankový účet </w:t>
      </w:r>
      <w:r w:rsidR="006873AC" w:rsidRPr="00EE588A">
        <w:rPr>
          <w:rFonts w:ascii="Open Sans" w:hAnsi="Open Sans" w:cs="Open Sans"/>
          <w:sz w:val="20"/>
          <w:szCs w:val="20"/>
        </w:rPr>
        <w:t>dopravcu, voči ktorému má záväzok</w:t>
      </w:r>
      <w:r w:rsidR="009505F4" w:rsidRPr="00EE588A">
        <w:rPr>
          <w:rFonts w:ascii="Open Sans" w:hAnsi="Open Sans" w:cs="Open Sans"/>
          <w:sz w:val="20"/>
          <w:szCs w:val="20"/>
        </w:rPr>
        <w:t xml:space="preserve"> najneskôr v posledný deň tejto lehoty. </w:t>
      </w:r>
    </w:p>
    <w:bookmarkEnd w:id="25"/>
    <w:p w14:paraId="2190D9FD" w14:textId="2DAEE57D" w:rsidR="00AA4209" w:rsidRPr="00EE588A" w:rsidRDefault="00AF787F" w:rsidP="00BF3C32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Dopravcovia sú povinní </w:t>
      </w:r>
      <w:r w:rsidR="00AA4209" w:rsidRPr="00EE588A">
        <w:rPr>
          <w:rFonts w:ascii="Open Sans" w:hAnsi="Open Sans" w:cs="Open Sans"/>
          <w:sz w:val="20"/>
          <w:szCs w:val="20"/>
        </w:rPr>
        <w:t>najneskôr do 2 pracovných dní odo dňa prevodu finančnej čiastky</w:t>
      </w:r>
      <w:r w:rsidRPr="00EE588A">
        <w:rPr>
          <w:rFonts w:ascii="Open Sans" w:hAnsi="Open Sans" w:cs="Open Sans"/>
          <w:sz w:val="20"/>
          <w:szCs w:val="20"/>
        </w:rPr>
        <w:t xml:space="preserve"> zaslať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>ovi</w:t>
      </w:r>
      <w:r w:rsidR="00DE1BDF" w:rsidRPr="00EE588A">
        <w:rPr>
          <w:rFonts w:ascii="Open Sans" w:hAnsi="Open Sans" w:cs="Open Sans"/>
          <w:sz w:val="20"/>
          <w:szCs w:val="20"/>
        </w:rPr>
        <w:t xml:space="preserve"> potvrdenie o prevode. </w:t>
      </w:r>
    </w:p>
    <w:p w14:paraId="29E7CA38" w14:textId="4604ADEC" w:rsidR="00BB62A9" w:rsidRPr="007143E7" w:rsidRDefault="009F75ED" w:rsidP="00775162">
      <w:pPr>
        <w:pStyle w:val="Nadpis1"/>
        <w:numPr>
          <w:ilvl w:val="0"/>
          <w:numId w:val="19"/>
        </w:numPr>
        <w:rPr>
          <w:rFonts w:ascii="Open Sans" w:hAnsi="Open Sans" w:cs="Open Sans"/>
          <w:color w:val="00943C"/>
          <w:sz w:val="24"/>
          <w:szCs w:val="24"/>
        </w:rPr>
      </w:pPr>
      <w:bookmarkStart w:id="26" w:name="_Toc70405507"/>
      <w:r w:rsidRPr="007143E7">
        <w:rPr>
          <w:rFonts w:ascii="Open Sans" w:hAnsi="Open Sans" w:cs="Open Sans"/>
          <w:color w:val="00943C"/>
          <w:sz w:val="24"/>
          <w:szCs w:val="24"/>
        </w:rPr>
        <w:t>Reklamácie</w:t>
      </w:r>
      <w:bookmarkEnd w:id="26"/>
    </w:p>
    <w:p w14:paraId="51125EC6" w14:textId="4E6EA8D2" w:rsidR="009F75ED" w:rsidRPr="00EE588A" w:rsidRDefault="00CC4BBB" w:rsidP="00917752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Dopravca</w:t>
      </w:r>
      <w:r w:rsidR="008573A5" w:rsidRPr="00EE588A">
        <w:rPr>
          <w:rFonts w:ascii="Open Sans" w:hAnsi="Open Sans" w:cs="Open Sans"/>
          <w:sz w:val="20"/>
          <w:szCs w:val="20"/>
        </w:rPr>
        <w:t xml:space="preserve"> je povinný po obd</w:t>
      </w:r>
      <w:r w:rsidR="007D4575">
        <w:rPr>
          <w:rFonts w:ascii="Open Sans" w:hAnsi="Open Sans" w:cs="Open Sans"/>
          <w:sz w:val="20"/>
          <w:szCs w:val="20"/>
        </w:rPr>
        <w:t>r</w:t>
      </w:r>
      <w:r w:rsidR="008573A5" w:rsidRPr="00EE588A">
        <w:rPr>
          <w:rFonts w:ascii="Open Sans" w:hAnsi="Open Sans" w:cs="Open Sans"/>
          <w:sz w:val="20"/>
          <w:szCs w:val="20"/>
        </w:rPr>
        <w:t xml:space="preserve">žaní </w:t>
      </w:r>
      <w:r w:rsidR="00885301" w:rsidRPr="00EE588A">
        <w:rPr>
          <w:rFonts w:ascii="Open Sans" w:hAnsi="Open Sans" w:cs="Open Sans"/>
          <w:sz w:val="20"/>
          <w:szCs w:val="20"/>
        </w:rPr>
        <w:t>v</w:t>
      </w:r>
      <w:r w:rsidR="00270A36" w:rsidRPr="00EE588A">
        <w:rPr>
          <w:rFonts w:ascii="Open Sans" w:hAnsi="Open Sans" w:cs="Open Sans"/>
          <w:sz w:val="20"/>
          <w:szCs w:val="20"/>
        </w:rPr>
        <w:t>yúčtovania dopravcu</w:t>
      </w:r>
      <w:r w:rsidR="008573A5" w:rsidRPr="00EE588A">
        <w:rPr>
          <w:rFonts w:ascii="Open Sans" w:hAnsi="Open Sans" w:cs="Open Sans"/>
          <w:sz w:val="20"/>
          <w:szCs w:val="20"/>
        </w:rPr>
        <w:t xml:space="preserve"> skontrolovať správnosť údajov uvedených v ňom a v prípade </w:t>
      </w:r>
      <w:r w:rsidR="00F812BB" w:rsidRPr="00EE588A">
        <w:rPr>
          <w:rFonts w:ascii="Open Sans" w:hAnsi="Open Sans" w:cs="Open Sans"/>
          <w:sz w:val="20"/>
          <w:szCs w:val="20"/>
        </w:rPr>
        <w:t>nezrovnalostí</w:t>
      </w:r>
      <w:r w:rsidR="008573A5" w:rsidRPr="00EE588A">
        <w:rPr>
          <w:rFonts w:ascii="Open Sans" w:hAnsi="Open Sans" w:cs="Open Sans"/>
          <w:sz w:val="20"/>
          <w:szCs w:val="20"/>
        </w:rPr>
        <w:t xml:space="preserve"> </w:t>
      </w:r>
      <w:r w:rsidR="00E04ABA" w:rsidRPr="00EE588A">
        <w:rPr>
          <w:rFonts w:ascii="Open Sans" w:hAnsi="Open Sans" w:cs="Open Sans"/>
          <w:sz w:val="20"/>
          <w:szCs w:val="20"/>
        </w:rPr>
        <w:t xml:space="preserve">môže </w:t>
      </w:r>
      <w:r w:rsidR="00F812BB" w:rsidRPr="00EE588A">
        <w:rPr>
          <w:rFonts w:ascii="Open Sans" w:hAnsi="Open Sans" w:cs="Open Sans"/>
          <w:sz w:val="20"/>
          <w:szCs w:val="20"/>
        </w:rPr>
        <w:t xml:space="preserve">podať písomne reklamáciu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>ovi</w:t>
      </w:r>
      <w:r w:rsidR="00137EC8" w:rsidRPr="00EE588A">
        <w:rPr>
          <w:rFonts w:ascii="Open Sans" w:hAnsi="Open Sans" w:cs="Open Sans"/>
          <w:sz w:val="20"/>
          <w:szCs w:val="20"/>
        </w:rPr>
        <w:t xml:space="preserve"> </w:t>
      </w:r>
      <w:r w:rsidR="00F812BB" w:rsidRPr="00EE588A">
        <w:rPr>
          <w:rFonts w:ascii="Open Sans" w:hAnsi="Open Sans" w:cs="Open Sans"/>
          <w:sz w:val="20"/>
          <w:szCs w:val="20"/>
        </w:rPr>
        <w:t xml:space="preserve">do 2 pracovných dní odo dňa doručenia </w:t>
      </w:r>
      <w:r w:rsidR="00E4251F" w:rsidRPr="00EE588A">
        <w:rPr>
          <w:rFonts w:ascii="Open Sans" w:hAnsi="Open Sans" w:cs="Open Sans"/>
          <w:sz w:val="20"/>
          <w:szCs w:val="20"/>
        </w:rPr>
        <w:t>vyúčtovania dopravcu</w:t>
      </w:r>
      <w:r w:rsidR="00F812BB" w:rsidRPr="00EE588A">
        <w:rPr>
          <w:rFonts w:ascii="Open Sans" w:hAnsi="Open Sans" w:cs="Open Sans"/>
          <w:sz w:val="20"/>
          <w:szCs w:val="20"/>
        </w:rPr>
        <w:t>. V reklamácii musí</w:t>
      </w:r>
      <w:r w:rsidR="00137EC8" w:rsidRPr="00EE588A">
        <w:rPr>
          <w:rFonts w:ascii="Open Sans" w:hAnsi="Open Sans" w:cs="Open Sans"/>
          <w:sz w:val="20"/>
          <w:szCs w:val="20"/>
        </w:rPr>
        <w:t xml:space="preserve"> dopravca</w:t>
      </w:r>
      <w:r w:rsidR="00F812BB" w:rsidRPr="00EE588A">
        <w:rPr>
          <w:rFonts w:ascii="Open Sans" w:hAnsi="Open Sans" w:cs="Open Sans"/>
          <w:sz w:val="20"/>
          <w:szCs w:val="20"/>
        </w:rPr>
        <w:t xml:space="preserve"> jasne definovať je</w:t>
      </w:r>
      <w:r w:rsidR="00885301" w:rsidRPr="00EE588A">
        <w:rPr>
          <w:rFonts w:ascii="Open Sans" w:hAnsi="Open Sans" w:cs="Open Sans"/>
          <w:sz w:val="20"/>
          <w:szCs w:val="20"/>
        </w:rPr>
        <w:t>j</w:t>
      </w:r>
      <w:r w:rsidR="00F812BB" w:rsidRPr="00EE588A">
        <w:rPr>
          <w:rFonts w:ascii="Open Sans" w:hAnsi="Open Sans" w:cs="Open Sans"/>
          <w:sz w:val="20"/>
          <w:szCs w:val="20"/>
        </w:rPr>
        <w:t xml:space="preserve"> dôvod. </w:t>
      </w:r>
      <w:r w:rsidR="00E04ABA" w:rsidRPr="00EE588A">
        <w:rPr>
          <w:rFonts w:ascii="Open Sans" w:hAnsi="Open Sans" w:cs="Open Sans"/>
          <w:sz w:val="20"/>
          <w:szCs w:val="20"/>
        </w:rPr>
        <w:t xml:space="preserve">V prípade, ak </w:t>
      </w:r>
      <w:r w:rsidR="00791E0B" w:rsidRPr="00EE588A">
        <w:rPr>
          <w:rFonts w:ascii="Open Sans" w:hAnsi="Open Sans" w:cs="Open Sans"/>
          <w:sz w:val="20"/>
          <w:szCs w:val="20"/>
        </w:rPr>
        <w:t xml:space="preserve">reklamácia nespĺňa všetky potrebné náležitostí,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Pr="00EE588A">
        <w:rPr>
          <w:rFonts w:ascii="Open Sans" w:hAnsi="Open Sans" w:cs="Open Sans"/>
          <w:sz w:val="20"/>
          <w:szCs w:val="20"/>
        </w:rPr>
        <w:t xml:space="preserve"> požiada dopravcu o jej doplnenie v určenej lehote, ktorá nemôže byť dlhšia ako 2 </w:t>
      </w:r>
      <w:r w:rsidR="00BC383A" w:rsidRPr="00EE588A">
        <w:rPr>
          <w:rFonts w:ascii="Open Sans" w:hAnsi="Open Sans" w:cs="Open Sans"/>
          <w:sz w:val="20"/>
          <w:szCs w:val="20"/>
        </w:rPr>
        <w:t xml:space="preserve">pracovné </w:t>
      </w:r>
      <w:r w:rsidRPr="00EE588A">
        <w:rPr>
          <w:rFonts w:ascii="Open Sans" w:hAnsi="Open Sans" w:cs="Open Sans"/>
          <w:sz w:val="20"/>
          <w:szCs w:val="20"/>
        </w:rPr>
        <w:t xml:space="preserve">dní.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F14C42" w:rsidRPr="00EE588A">
        <w:rPr>
          <w:rFonts w:ascii="Open Sans" w:hAnsi="Open Sans" w:cs="Open Sans"/>
          <w:sz w:val="20"/>
          <w:szCs w:val="20"/>
        </w:rPr>
        <w:t xml:space="preserve"> </w:t>
      </w:r>
      <w:r w:rsidR="0080499A" w:rsidRPr="00EE588A">
        <w:rPr>
          <w:rFonts w:ascii="Open Sans" w:hAnsi="Open Sans" w:cs="Open Sans"/>
          <w:sz w:val="20"/>
          <w:szCs w:val="20"/>
        </w:rPr>
        <w:t xml:space="preserve">je povinný reklamáciu posúdiť v lehote do 5 </w:t>
      </w:r>
      <w:r w:rsidR="00BC383A" w:rsidRPr="00EE588A">
        <w:rPr>
          <w:rFonts w:ascii="Open Sans" w:hAnsi="Open Sans" w:cs="Open Sans"/>
          <w:sz w:val="20"/>
          <w:szCs w:val="20"/>
        </w:rPr>
        <w:t xml:space="preserve">pracovných </w:t>
      </w:r>
      <w:r w:rsidR="0080499A" w:rsidRPr="00EE588A">
        <w:rPr>
          <w:rFonts w:ascii="Open Sans" w:hAnsi="Open Sans" w:cs="Open Sans"/>
          <w:sz w:val="20"/>
          <w:szCs w:val="20"/>
        </w:rPr>
        <w:t xml:space="preserve">dní od jej </w:t>
      </w:r>
      <w:r w:rsidR="00BC383A" w:rsidRPr="00EE588A">
        <w:rPr>
          <w:rFonts w:ascii="Open Sans" w:hAnsi="Open Sans" w:cs="Open Sans"/>
          <w:sz w:val="20"/>
          <w:szCs w:val="20"/>
        </w:rPr>
        <w:t>doručenia a zaslať dopravcovi písomné stanovisko</w:t>
      </w:r>
      <w:r w:rsidR="004B016F" w:rsidRPr="00EE588A">
        <w:rPr>
          <w:rFonts w:ascii="Open Sans" w:hAnsi="Open Sans" w:cs="Open Sans"/>
          <w:sz w:val="20"/>
          <w:szCs w:val="20"/>
        </w:rPr>
        <w:t xml:space="preserve"> e-mailom</w:t>
      </w:r>
      <w:r w:rsidR="0080499A" w:rsidRPr="00EE588A">
        <w:rPr>
          <w:rFonts w:ascii="Open Sans" w:hAnsi="Open Sans" w:cs="Open Sans"/>
          <w:sz w:val="20"/>
          <w:szCs w:val="20"/>
        </w:rPr>
        <w:t xml:space="preserve">. </w:t>
      </w:r>
      <w:r w:rsidR="00270A36" w:rsidRPr="00EE588A">
        <w:rPr>
          <w:rFonts w:ascii="Open Sans" w:hAnsi="Open Sans" w:cs="Open Sans"/>
          <w:sz w:val="20"/>
          <w:szCs w:val="20"/>
        </w:rPr>
        <w:t>Vyúčtovanie dopravcu</w:t>
      </w:r>
      <w:r w:rsidR="005B7CB0" w:rsidRPr="00EE588A">
        <w:rPr>
          <w:rFonts w:ascii="Open Sans" w:hAnsi="Open Sans" w:cs="Open Sans"/>
          <w:sz w:val="20"/>
          <w:szCs w:val="20"/>
        </w:rPr>
        <w:t xml:space="preserve"> je</w:t>
      </w:r>
      <w:r w:rsidR="00917752" w:rsidRPr="00EE588A">
        <w:rPr>
          <w:rFonts w:ascii="Open Sans" w:hAnsi="Open Sans" w:cs="Open Sans"/>
          <w:sz w:val="20"/>
          <w:szCs w:val="20"/>
        </w:rPr>
        <w:t xml:space="preserve"> aj v prípade podani</w:t>
      </w:r>
      <w:r w:rsidR="007B5D26" w:rsidRPr="00EE588A">
        <w:rPr>
          <w:rFonts w:ascii="Open Sans" w:hAnsi="Open Sans" w:cs="Open Sans"/>
          <w:sz w:val="20"/>
          <w:szCs w:val="20"/>
        </w:rPr>
        <w:t>a</w:t>
      </w:r>
      <w:r w:rsidR="00917752" w:rsidRPr="00EE588A">
        <w:rPr>
          <w:rFonts w:ascii="Open Sans" w:hAnsi="Open Sans" w:cs="Open Sans"/>
          <w:sz w:val="20"/>
          <w:szCs w:val="20"/>
        </w:rPr>
        <w:t xml:space="preserve"> reklamácie zo strany niektorého z </w:t>
      </w:r>
      <w:r w:rsidR="007C16E2" w:rsidRPr="00EE588A">
        <w:rPr>
          <w:rFonts w:ascii="Open Sans" w:hAnsi="Open Sans" w:cs="Open Sans"/>
          <w:sz w:val="20"/>
          <w:szCs w:val="20"/>
        </w:rPr>
        <w:t>d</w:t>
      </w:r>
      <w:r w:rsidR="00917752" w:rsidRPr="00EE588A">
        <w:rPr>
          <w:rFonts w:ascii="Open Sans" w:hAnsi="Open Sans" w:cs="Open Sans"/>
          <w:sz w:val="20"/>
          <w:szCs w:val="20"/>
        </w:rPr>
        <w:t>opravcov</w:t>
      </w:r>
      <w:r w:rsidR="005B7CB0" w:rsidRPr="00EE588A">
        <w:rPr>
          <w:rFonts w:ascii="Open Sans" w:hAnsi="Open Sans" w:cs="Open Sans"/>
          <w:sz w:val="20"/>
          <w:szCs w:val="20"/>
        </w:rPr>
        <w:t xml:space="preserve"> platn</w:t>
      </w:r>
      <w:r w:rsidR="00270A36" w:rsidRPr="00EE588A">
        <w:rPr>
          <w:rFonts w:ascii="Open Sans" w:hAnsi="Open Sans" w:cs="Open Sans"/>
          <w:sz w:val="20"/>
          <w:szCs w:val="20"/>
        </w:rPr>
        <w:t>é</w:t>
      </w:r>
      <w:r w:rsidR="005B7CB0" w:rsidRPr="00EE588A">
        <w:rPr>
          <w:rFonts w:ascii="Open Sans" w:hAnsi="Open Sans" w:cs="Open Sans"/>
          <w:sz w:val="20"/>
          <w:szCs w:val="20"/>
        </w:rPr>
        <w:t xml:space="preserve"> </w:t>
      </w:r>
      <w:r w:rsidR="007C16E2" w:rsidRPr="00EE588A">
        <w:rPr>
          <w:rFonts w:ascii="Open Sans" w:hAnsi="Open Sans" w:cs="Open Sans"/>
          <w:sz w:val="20"/>
          <w:szCs w:val="20"/>
        </w:rPr>
        <w:t xml:space="preserve">až </w:t>
      </w:r>
      <w:r w:rsidR="005B7CB0" w:rsidRPr="00EE588A">
        <w:rPr>
          <w:rFonts w:ascii="Open Sans" w:hAnsi="Open Sans" w:cs="Open Sans"/>
          <w:sz w:val="20"/>
          <w:szCs w:val="20"/>
        </w:rPr>
        <w:t>do okamihu</w:t>
      </w:r>
      <w:r w:rsidR="00917752" w:rsidRPr="00EE588A">
        <w:rPr>
          <w:rFonts w:ascii="Open Sans" w:hAnsi="Open Sans" w:cs="Open Sans"/>
          <w:sz w:val="20"/>
          <w:szCs w:val="20"/>
        </w:rPr>
        <w:t xml:space="preserve"> zaslania písomného stanoviska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>om</w:t>
      </w:r>
      <w:r w:rsidR="007B5D26" w:rsidRPr="00EE588A">
        <w:rPr>
          <w:rFonts w:ascii="Open Sans" w:hAnsi="Open Sans" w:cs="Open Sans"/>
          <w:sz w:val="20"/>
          <w:szCs w:val="20"/>
        </w:rPr>
        <w:t xml:space="preserve"> </w:t>
      </w:r>
      <w:r w:rsidR="00917752" w:rsidRPr="00EE588A">
        <w:rPr>
          <w:rFonts w:ascii="Open Sans" w:hAnsi="Open Sans" w:cs="Open Sans"/>
          <w:sz w:val="20"/>
          <w:szCs w:val="20"/>
        </w:rPr>
        <w:t xml:space="preserve">a každý dopravca je povinný si splniť svoje povinnosti, teda previesť finančné prostriedky na účet ostatných dopravcov, voči ktorým má záväzok a odviesť </w:t>
      </w:r>
      <w:r w:rsidR="007C16E2" w:rsidRPr="00EE588A">
        <w:rPr>
          <w:rFonts w:ascii="Open Sans" w:hAnsi="Open Sans" w:cs="Open Sans"/>
          <w:sz w:val="20"/>
          <w:szCs w:val="20"/>
        </w:rPr>
        <w:t>DPH z</w:t>
      </w:r>
      <w:r w:rsidR="00137EC8" w:rsidRPr="00EE588A">
        <w:rPr>
          <w:rFonts w:ascii="Open Sans" w:hAnsi="Open Sans" w:cs="Open Sans"/>
          <w:sz w:val="20"/>
          <w:szCs w:val="20"/>
        </w:rPr>
        <w:t>o svojho</w:t>
      </w:r>
      <w:r w:rsidR="00917752" w:rsidRPr="00EE588A">
        <w:rPr>
          <w:rFonts w:ascii="Open Sans" w:hAnsi="Open Sans" w:cs="Open Sans"/>
          <w:sz w:val="20"/>
          <w:szCs w:val="20"/>
        </w:rPr>
        <w:t xml:space="preserve"> </w:t>
      </w:r>
      <w:r w:rsidR="007C16E2" w:rsidRPr="00EE588A">
        <w:rPr>
          <w:rFonts w:ascii="Open Sans" w:hAnsi="Open Sans" w:cs="Open Sans"/>
          <w:sz w:val="20"/>
          <w:szCs w:val="20"/>
        </w:rPr>
        <w:t xml:space="preserve">podielu </w:t>
      </w:r>
      <w:r w:rsidR="00917752" w:rsidRPr="00EE588A">
        <w:rPr>
          <w:rFonts w:ascii="Open Sans" w:hAnsi="Open Sans" w:cs="Open Sans"/>
          <w:sz w:val="20"/>
          <w:szCs w:val="20"/>
        </w:rPr>
        <w:t xml:space="preserve">tržieb.   </w:t>
      </w:r>
    </w:p>
    <w:p w14:paraId="579C9630" w14:textId="2F695CD5" w:rsidR="00BC383A" w:rsidRPr="00EE588A" w:rsidRDefault="00BC383A" w:rsidP="009F75ED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lastRenderedPageBreak/>
        <w:t>V prípade, ak bola</w:t>
      </w:r>
      <w:r w:rsidR="005B7CB0" w:rsidRPr="00EE588A">
        <w:rPr>
          <w:rFonts w:ascii="Open Sans" w:hAnsi="Open Sans" w:cs="Open Sans"/>
          <w:sz w:val="20"/>
          <w:szCs w:val="20"/>
        </w:rPr>
        <w:t xml:space="preserve"> podaná</w:t>
      </w:r>
      <w:r w:rsidRPr="00EE588A">
        <w:rPr>
          <w:rFonts w:ascii="Open Sans" w:hAnsi="Open Sans" w:cs="Open Sans"/>
          <w:sz w:val="20"/>
          <w:szCs w:val="20"/>
        </w:rPr>
        <w:t xml:space="preserve"> reklamácia</w:t>
      </w:r>
      <w:r w:rsidR="005B7CB0" w:rsidRPr="00EE588A">
        <w:rPr>
          <w:rFonts w:ascii="Open Sans" w:hAnsi="Open Sans" w:cs="Open Sans"/>
          <w:sz w:val="20"/>
          <w:szCs w:val="20"/>
        </w:rPr>
        <w:t xml:space="preserve"> oprávnená</w:t>
      </w:r>
      <w:r w:rsidR="00361FB0" w:rsidRPr="00EE588A">
        <w:rPr>
          <w:rFonts w:ascii="Open Sans" w:hAnsi="Open Sans" w:cs="Open Sans"/>
          <w:sz w:val="20"/>
          <w:szCs w:val="20"/>
        </w:rPr>
        <w:t xml:space="preserve"> a bude mať vplyv</w:t>
      </w:r>
      <w:r w:rsidR="00A746CC" w:rsidRPr="00EE588A">
        <w:rPr>
          <w:rFonts w:ascii="Open Sans" w:hAnsi="Open Sans" w:cs="Open Sans"/>
          <w:sz w:val="20"/>
          <w:szCs w:val="20"/>
        </w:rPr>
        <w:t xml:space="preserve"> aj</w:t>
      </w:r>
      <w:r w:rsidR="00361FB0" w:rsidRPr="00EE588A">
        <w:rPr>
          <w:rFonts w:ascii="Open Sans" w:hAnsi="Open Sans" w:cs="Open Sans"/>
          <w:sz w:val="20"/>
          <w:szCs w:val="20"/>
        </w:rPr>
        <w:t xml:space="preserve"> na</w:t>
      </w:r>
      <w:r w:rsidR="00917752" w:rsidRPr="00EE588A">
        <w:rPr>
          <w:rFonts w:ascii="Open Sans" w:hAnsi="Open Sans" w:cs="Open Sans"/>
          <w:sz w:val="20"/>
          <w:szCs w:val="20"/>
        </w:rPr>
        <w:t xml:space="preserve"> už zrealizované </w:t>
      </w:r>
      <w:r w:rsidR="006726ED" w:rsidRPr="00EE588A">
        <w:rPr>
          <w:rFonts w:ascii="Open Sans" w:hAnsi="Open Sans" w:cs="Open Sans"/>
          <w:sz w:val="20"/>
          <w:szCs w:val="20"/>
        </w:rPr>
        <w:t>platby</w:t>
      </w:r>
      <w:r w:rsidR="00917752" w:rsidRPr="00EE588A">
        <w:rPr>
          <w:rFonts w:ascii="Open Sans" w:hAnsi="Open Sans" w:cs="Open Sans"/>
          <w:sz w:val="20"/>
          <w:szCs w:val="20"/>
        </w:rPr>
        <w:t xml:space="preserve"> ostatných</w:t>
      </w:r>
      <w:r w:rsidR="00361FB0" w:rsidRPr="00EE588A">
        <w:rPr>
          <w:rFonts w:ascii="Open Sans" w:hAnsi="Open Sans" w:cs="Open Sans"/>
          <w:sz w:val="20"/>
          <w:szCs w:val="20"/>
        </w:rPr>
        <w:t xml:space="preserve"> dopravcov,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F14C42" w:rsidRPr="00EE588A">
        <w:rPr>
          <w:rFonts w:ascii="Open Sans" w:hAnsi="Open Sans" w:cs="Open Sans"/>
          <w:sz w:val="20"/>
          <w:szCs w:val="20"/>
        </w:rPr>
        <w:t xml:space="preserve"> </w:t>
      </w:r>
      <w:r w:rsidR="005B7CB0" w:rsidRPr="00EE588A">
        <w:rPr>
          <w:rFonts w:ascii="Open Sans" w:hAnsi="Open Sans" w:cs="Open Sans"/>
          <w:sz w:val="20"/>
          <w:szCs w:val="20"/>
        </w:rPr>
        <w:t>je povinný bezodkladne o tom informovať všetkých dopravcov</w:t>
      </w:r>
      <w:r w:rsidR="00ED599B" w:rsidRPr="00EE588A">
        <w:rPr>
          <w:rFonts w:ascii="Open Sans" w:hAnsi="Open Sans" w:cs="Open Sans"/>
          <w:sz w:val="20"/>
          <w:szCs w:val="20"/>
        </w:rPr>
        <w:t xml:space="preserve">, </w:t>
      </w:r>
      <w:r w:rsidR="00917752" w:rsidRPr="00EE588A">
        <w:rPr>
          <w:rFonts w:ascii="Open Sans" w:hAnsi="Open Sans" w:cs="Open Sans"/>
          <w:sz w:val="20"/>
          <w:szCs w:val="20"/>
        </w:rPr>
        <w:t>čo najskôr odstrániť nedostatky</w:t>
      </w:r>
      <w:r w:rsidR="00A42D5A" w:rsidRPr="00EE588A">
        <w:rPr>
          <w:rFonts w:ascii="Open Sans" w:hAnsi="Open Sans" w:cs="Open Sans"/>
          <w:sz w:val="20"/>
          <w:szCs w:val="20"/>
        </w:rPr>
        <w:t xml:space="preserve"> a</w:t>
      </w:r>
      <w:r w:rsidR="00270A36" w:rsidRPr="00EE588A">
        <w:rPr>
          <w:rFonts w:ascii="Open Sans" w:hAnsi="Open Sans" w:cs="Open Sans"/>
          <w:sz w:val="20"/>
          <w:szCs w:val="20"/>
        </w:rPr>
        <w:t xml:space="preserve"> zaslať dopravcom nové </w:t>
      </w:r>
      <w:r w:rsidR="004B016F" w:rsidRPr="00EE588A">
        <w:rPr>
          <w:rFonts w:ascii="Open Sans" w:hAnsi="Open Sans" w:cs="Open Sans"/>
          <w:sz w:val="20"/>
          <w:szCs w:val="20"/>
        </w:rPr>
        <w:t>v</w:t>
      </w:r>
      <w:r w:rsidR="00270A36" w:rsidRPr="00EE588A">
        <w:rPr>
          <w:rFonts w:ascii="Open Sans" w:hAnsi="Open Sans" w:cs="Open Sans"/>
          <w:sz w:val="20"/>
          <w:szCs w:val="20"/>
        </w:rPr>
        <w:t>yúčtovanie</w:t>
      </w:r>
      <w:r w:rsidR="00756F9F" w:rsidRPr="00EE588A">
        <w:rPr>
          <w:rFonts w:ascii="Open Sans" w:hAnsi="Open Sans" w:cs="Open Sans"/>
          <w:sz w:val="20"/>
          <w:szCs w:val="20"/>
        </w:rPr>
        <w:t xml:space="preserve"> s pokynmi ako postupovať</w:t>
      </w:r>
      <w:r w:rsidR="00A42D5A" w:rsidRPr="00EE588A">
        <w:rPr>
          <w:rFonts w:ascii="Open Sans" w:hAnsi="Open Sans" w:cs="Open Sans"/>
          <w:sz w:val="20"/>
          <w:szCs w:val="20"/>
        </w:rPr>
        <w:t xml:space="preserve">. </w:t>
      </w:r>
    </w:p>
    <w:p w14:paraId="6A776F26" w14:textId="6B22CF97" w:rsidR="00A42D5A" w:rsidRPr="00EE588A" w:rsidRDefault="00627FC5" w:rsidP="009F75ED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 xml:space="preserve">Ak dopravcovi vznikli dodatočné náklady </w:t>
      </w:r>
      <w:r w:rsidR="001B35F3" w:rsidRPr="00EE588A">
        <w:rPr>
          <w:rFonts w:ascii="Open Sans" w:hAnsi="Open Sans" w:cs="Open Sans"/>
          <w:sz w:val="20"/>
          <w:szCs w:val="20"/>
        </w:rPr>
        <w:t xml:space="preserve">ako dôsledok </w:t>
      </w:r>
      <w:r w:rsidR="000E51F9" w:rsidRPr="00EE588A">
        <w:rPr>
          <w:rFonts w:ascii="Open Sans" w:hAnsi="Open Sans" w:cs="Open Sans"/>
          <w:sz w:val="20"/>
          <w:szCs w:val="20"/>
        </w:rPr>
        <w:t>pochybenia</w:t>
      </w:r>
      <w:r w:rsidR="001B35F3" w:rsidRPr="00EE588A">
        <w:rPr>
          <w:rFonts w:ascii="Open Sans" w:hAnsi="Open Sans" w:cs="Open Sans"/>
          <w:sz w:val="20"/>
          <w:szCs w:val="20"/>
        </w:rPr>
        <w:t xml:space="preserve">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7A1067">
        <w:rPr>
          <w:rFonts w:ascii="Open Sans" w:hAnsi="Open Sans" w:cs="Open Sans"/>
          <w:sz w:val="20"/>
          <w:szCs w:val="20"/>
        </w:rPr>
        <w:t>a</w:t>
      </w:r>
      <w:r w:rsidR="001B35F3" w:rsidRPr="00EE588A">
        <w:rPr>
          <w:rFonts w:ascii="Open Sans" w:hAnsi="Open Sans" w:cs="Open Sans"/>
          <w:sz w:val="20"/>
          <w:szCs w:val="20"/>
        </w:rPr>
        <w:t xml:space="preserve">, </w:t>
      </w:r>
      <w:r w:rsidR="005A6557">
        <w:rPr>
          <w:rFonts w:ascii="Open Sans" w:hAnsi="Open Sans" w:cs="Open Sans"/>
          <w:sz w:val="20"/>
          <w:szCs w:val="20"/>
        </w:rPr>
        <w:t>Organizátor</w:t>
      </w:r>
      <w:r w:rsidR="00F14C42" w:rsidRPr="00EE588A">
        <w:rPr>
          <w:rFonts w:ascii="Open Sans" w:hAnsi="Open Sans" w:cs="Open Sans"/>
          <w:sz w:val="20"/>
          <w:szCs w:val="20"/>
        </w:rPr>
        <w:t xml:space="preserve"> </w:t>
      </w:r>
      <w:r w:rsidR="001B35F3" w:rsidRPr="00EE588A">
        <w:rPr>
          <w:rFonts w:ascii="Open Sans" w:hAnsi="Open Sans" w:cs="Open Sans"/>
          <w:sz w:val="20"/>
          <w:szCs w:val="20"/>
        </w:rPr>
        <w:t>uhradí tieto náklady na účet dopravc</w:t>
      </w:r>
      <w:r w:rsidR="00453053" w:rsidRPr="00EE588A">
        <w:rPr>
          <w:rFonts w:ascii="Open Sans" w:hAnsi="Open Sans" w:cs="Open Sans"/>
          <w:sz w:val="20"/>
          <w:szCs w:val="20"/>
        </w:rPr>
        <w:t>u</w:t>
      </w:r>
      <w:r w:rsidR="007B5D26" w:rsidRPr="00EE588A">
        <w:rPr>
          <w:rFonts w:ascii="Open Sans" w:hAnsi="Open Sans" w:cs="Open Sans"/>
          <w:sz w:val="20"/>
          <w:szCs w:val="20"/>
        </w:rPr>
        <w:t>, ktorému vznikla škoda</w:t>
      </w:r>
      <w:r w:rsidR="001B35F3" w:rsidRPr="00EE588A">
        <w:rPr>
          <w:rFonts w:ascii="Open Sans" w:hAnsi="Open Sans" w:cs="Open Sans"/>
          <w:sz w:val="20"/>
          <w:szCs w:val="20"/>
        </w:rPr>
        <w:t xml:space="preserve">.  </w:t>
      </w:r>
    </w:p>
    <w:p w14:paraId="4394E1AC" w14:textId="48C772CF" w:rsidR="00B9552E" w:rsidRPr="00EE588A" w:rsidRDefault="000E51F9" w:rsidP="009F75ED">
      <w:pPr>
        <w:jc w:val="both"/>
        <w:rPr>
          <w:rFonts w:ascii="Open Sans" w:hAnsi="Open Sans" w:cs="Open Sans"/>
          <w:sz w:val="20"/>
          <w:szCs w:val="20"/>
        </w:rPr>
      </w:pPr>
      <w:r w:rsidRPr="00EE588A">
        <w:rPr>
          <w:rFonts w:ascii="Open Sans" w:hAnsi="Open Sans" w:cs="Open Sans"/>
          <w:sz w:val="20"/>
          <w:szCs w:val="20"/>
        </w:rPr>
        <w:t>Ak dopravcovi vznikli dodatočné náklady ako dôsledok pochybenia iného dopravcu, dopravca na ktorého strane došlo k pochybeniu uhradí tieto náklady na účet dopravcu</w:t>
      </w:r>
      <w:r w:rsidR="007B5D26" w:rsidRPr="00EE588A">
        <w:rPr>
          <w:rFonts w:ascii="Open Sans" w:hAnsi="Open Sans" w:cs="Open Sans"/>
          <w:sz w:val="20"/>
          <w:szCs w:val="20"/>
        </w:rPr>
        <w:t>, ktorému vznikla škoda</w:t>
      </w:r>
      <w:r w:rsidRPr="00EE588A">
        <w:rPr>
          <w:rFonts w:ascii="Open Sans" w:hAnsi="Open Sans" w:cs="Open Sans"/>
          <w:sz w:val="20"/>
          <w:szCs w:val="20"/>
        </w:rPr>
        <w:t xml:space="preserve">.  </w:t>
      </w:r>
    </w:p>
    <w:sectPr w:rsidR="00B9552E" w:rsidRPr="00EE588A" w:rsidSect="0017572A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F3B1C" w14:textId="77777777" w:rsidR="00CC41DB" w:rsidRDefault="00CC41DB" w:rsidP="00FC474F">
      <w:pPr>
        <w:spacing w:after="0" w:line="240" w:lineRule="auto"/>
      </w:pPr>
      <w:r>
        <w:separator/>
      </w:r>
    </w:p>
  </w:endnote>
  <w:endnote w:type="continuationSeparator" w:id="0">
    <w:p w14:paraId="5521DDEC" w14:textId="77777777" w:rsidR="00CC41DB" w:rsidRDefault="00CC41DB" w:rsidP="00FC4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24416"/>
      <w:docPartObj>
        <w:docPartGallery w:val="Page Numbers (Bottom of Page)"/>
        <w:docPartUnique/>
      </w:docPartObj>
    </w:sdtPr>
    <w:sdtEndPr/>
    <w:sdtContent>
      <w:p w14:paraId="6B92EE2A" w14:textId="2F433D64" w:rsidR="006F75F1" w:rsidRDefault="006F75F1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6C830A8" w14:textId="77777777" w:rsidR="006F75F1" w:rsidRDefault="006F75F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4455D" w14:textId="7A407910" w:rsidR="006F75F1" w:rsidRDefault="006F75F1" w:rsidP="004420A6">
    <w:pPr>
      <w:pStyle w:val="Pta"/>
      <w:tabs>
        <w:tab w:val="clear" w:pos="9072"/>
        <w:tab w:val="right" w:pos="9070"/>
        <w:tab w:val="left" w:pos="10490"/>
      </w:tabs>
      <w:jc w:val="right"/>
    </w:pPr>
    <w:r>
      <w:t xml:space="preserve">    </w:t>
    </w:r>
    <w:sdt>
      <w:sdtPr>
        <w:id w:val="409900039"/>
        <w:docPartObj>
          <w:docPartGallery w:val="Page Numbers (Bottom of Page)"/>
          <w:docPartUnique/>
        </w:docPartObj>
      </w:sdtPr>
      <w:sdtEndPr/>
      <w:sdtContent>
        <w:r>
          <w:t xml:space="preserve"> </w:t>
        </w:r>
      </w:sdtContent>
    </w:sdt>
  </w:p>
  <w:p w14:paraId="2B95D029" w14:textId="77777777" w:rsidR="006F75F1" w:rsidRDefault="006F75F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6CB2" w14:textId="77777777" w:rsidR="00CC41DB" w:rsidRDefault="00CC41DB" w:rsidP="00FC474F">
      <w:pPr>
        <w:spacing w:after="0" w:line="240" w:lineRule="auto"/>
      </w:pPr>
      <w:r>
        <w:separator/>
      </w:r>
    </w:p>
  </w:footnote>
  <w:footnote w:type="continuationSeparator" w:id="0">
    <w:p w14:paraId="6BA6ADFC" w14:textId="77777777" w:rsidR="00CC41DB" w:rsidRDefault="00CC41DB" w:rsidP="00FC4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28EF" w14:textId="704F36EC" w:rsidR="00E70839" w:rsidRDefault="00A07C16" w:rsidP="00A07C16">
    <w:pPr>
      <w:spacing w:after="0" w:line="240" w:lineRule="auto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 w:rsidR="00E70839" w:rsidRPr="004F7B87">
      <w:rPr>
        <w:b/>
        <w:sz w:val="20"/>
        <w:szCs w:val="20"/>
      </w:rPr>
      <w:t xml:space="preserve">Príloha č. </w:t>
    </w:r>
    <w:r>
      <w:rPr>
        <w:b/>
        <w:sz w:val="20"/>
        <w:szCs w:val="20"/>
      </w:rPr>
      <w:t xml:space="preserve">2 </w:t>
    </w:r>
    <w:r w:rsidRPr="00A07C16">
      <w:rPr>
        <w:b/>
        <w:sz w:val="20"/>
        <w:szCs w:val="20"/>
      </w:rPr>
      <w:t>Štandard dátových a finančných tokov v IDS ŽSK</w:t>
    </w:r>
  </w:p>
  <w:p w14:paraId="101282EE" w14:textId="77777777" w:rsidR="00E70839" w:rsidRDefault="00E7083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5545"/>
    <w:multiLevelType w:val="hybridMultilevel"/>
    <w:tmpl w:val="E7E0238E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E41E0"/>
    <w:multiLevelType w:val="hybridMultilevel"/>
    <w:tmpl w:val="1CF66620"/>
    <w:lvl w:ilvl="0" w:tplc="B1F6D7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74BF2"/>
    <w:multiLevelType w:val="hybridMultilevel"/>
    <w:tmpl w:val="3444914C"/>
    <w:lvl w:ilvl="0" w:tplc="F78A302A">
      <w:numFmt w:val="bullet"/>
      <w:lvlText w:val="•"/>
      <w:lvlJc w:val="left"/>
      <w:pPr>
        <w:ind w:left="1065" w:hanging="705"/>
      </w:pPr>
      <w:rPr>
        <w:rFonts w:ascii="Open Sans" w:eastAsiaTheme="minorHAnsi" w:hAnsi="Open Sans" w:cs="Open San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B6428"/>
    <w:multiLevelType w:val="hybridMultilevel"/>
    <w:tmpl w:val="D79AD23A"/>
    <w:lvl w:ilvl="0" w:tplc="A2DC56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B11D6"/>
    <w:multiLevelType w:val="hybridMultilevel"/>
    <w:tmpl w:val="BA527306"/>
    <w:lvl w:ilvl="0" w:tplc="087852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3A06680">
      <w:start w:val="1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50EA"/>
    <w:multiLevelType w:val="hybridMultilevel"/>
    <w:tmpl w:val="0A384A94"/>
    <w:lvl w:ilvl="0" w:tplc="47226E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B38C894A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01294"/>
    <w:multiLevelType w:val="hybridMultilevel"/>
    <w:tmpl w:val="57EC92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F4AEC"/>
    <w:multiLevelType w:val="hybridMultilevel"/>
    <w:tmpl w:val="1E423558"/>
    <w:lvl w:ilvl="0" w:tplc="431262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77664"/>
    <w:multiLevelType w:val="hybridMultilevel"/>
    <w:tmpl w:val="6560A63E"/>
    <w:lvl w:ilvl="0" w:tplc="38C6850A">
      <w:numFmt w:val="bullet"/>
      <w:lvlText w:val="•"/>
      <w:lvlJc w:val="left"/>
      <w:pPr>
        <w:ind w:left="1065" w:hanging="705"/>
      </w:pPr>
      <w:rPr>
        <w:rFonts w:ascii="Open Sans" w:eastAsiaTheme="minorHAnsi" w:hAnsi="Open Sans" w:cs="Open San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56E2"/>
    <w:multiLevelType w:val="hybridMultilevel"/>
    <w:tmpl w:val="C2060074"/>
    <w:lvl w:ilvl="0" w:tplc="ECDEC6F8">
      <w:start w:val="3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10" w15:restartNumberingAfterBreak="0">
    <w:nsid w:val="1E002DEC"/>
    <w:multiLevelType w:val="hybridMultilevel"/>
    <w:tmpl w:val="E6A84DA6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53413"/>
    <w:multiLevelType w:val="hybridMultilevel"/>
    <w:tmpl w:val="D07A58F8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FE04F2"/>
    <w:multiLevelType w:val="hybridMultilevel"/>
    <w:tmpl w:val="48BEF1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D35EC"/>
    <w:multiLevelType w:val="hybridMultilevel"/>
    <w:tmpl w:val="D4BA9ED0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5128AB"/>
    <w:multiLevelType w:val="hybridMultilevel"/>
    <w:tmpl w:val="B0C06BB0"/>
    <w:lvl w:ilvl="0" w:tplc="B38C894A">
      <w:start w:val="3"/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8AA0613"/>
    <w:multiLevelType w:val="hybridMultilevel"/>
    <w:tmpl w:val="6694A9BA"/>
    <w:lvl w:ilvl="0" w:tplc="10B2D3FE">
      <w:numFmt w:val="bullet"/>
      <w:lvlText w:val="–"/>
      <w:lvlJc w:val="left"/>
      <w:pPr>
        <w:tabs>
          <w:tab w:val="num" w:pos="4665"/>
        </w:tabs>
        <w:ind w:left="46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16" w15:restartNumberingAfterBreak="0">
    <w:nsid w:val="3DE4167C"/>
    <w:multiLevelType w:val="hybridMultilevel"/>
    <w:tmpl w:val="89EEE9E0"/>
    <w:lvl w:ilvl="0" w:tplc="A4862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A1D64"/>
    <w:multiLevelType w:val="hybridMultilevel"/>
    <w:tmpl w:val="E2A473EE"/>
    <w:lvl w:ilvl="0" w:tplc="0ADE3D5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A44A0"/>
    <w:multiLevelType w:val="hybridMultilevel"/>
    <w:tmpl w:val="BDF6323E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0F1AD9"/>
    <w:multiLevelType w:val="hybridMultilevel"/>
    <w:tmpl w:val="FB58FF34"/>
    <w:lvl w:ilvl="0" w:tplc="0EF087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55D02"/>
    <w:multiLevelType w:val="hybridMultilevel"/>
    <w:tmpl w:val="D33C64FA"/>
    <w:lvl w:ilvl="0" w:tplc="D4960CC4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25831F9"/>
    <w:multiLevelType w:val="hybridMultilevel"/>
    <w:tmpl w:val="A3A67F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24729"/>
    <w:multiLevelType w:val="hybridMultilevel"/>
    <w:tmpl w:val="794E385E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F66BAA"/>
    <w:multiLevelType w:val="hybridMultilevel"/>
    <w:tmpl w:val="CD1C5E62"/>
    <w:lvl w:ilvl="0" w:tplc="6E4273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131C9"/>
    <w:multiLevelType w:val="hybridMultilevel"/>
    <w:tmpl w:val="D48EDAD8"/>
    <w:lvl w:ilvl="0" w:tplc="B38C894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B38C894A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137C9"/>
    <w:multiLevelType w:val="hybridMultilevel"/>
    <w:tmpl w:val="C7907850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3A1A95"/>
    <w:multiLevelType w:val="hybridMultilevel"/>
    <w:tmpl w:val="51EA07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A6A2C"/>
    <w:multiLevelType w:val="hybridMultilevel"/>
    <w:tmpl w:val="F244DA90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CD6F8E"/>
    <w:multiLevelType w:val="hybridMultilevel"/>
    <w:tmpl w:val="C9F07A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44E7E"/>
    <w:multiLevelType w:val="hybridMultilevel"/>
    <w:tmpl w:val="B4604D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A50DE"/>
    <w:multiLevelType w:val="hybridMultilevel"/>
    <w:tmpl w:val="C1C8A148"/>
    <w:lvl w:ilvl="0" w:tplc="E6B6774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587681"/>
    <w:multiLevelType w:val="multilevel"/>
    <w:tmpl w:val="1578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7DD341C"/>
    <w:multiLevelType w:val="hybridMultilevel"/>
    <w:tmpl w:val="BEE045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A17CB8"/>
    <w:multiLevelType w:val="hybridMultilevel"/>
    <w:tmpl w:val="CBF64A4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A4FD8"/>
    <w:multiLevelType w:val="hybridMultilevel"/>
    <w:tmpl w:val="6E509644"/>
    <w:lvl w:ilvl="0" w:tplc="EEA82C3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B068A"/>
    <w:multiLevelType w:val="hybridMultilevel"/>
    <w:tmpl w:val="3EAA74D4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29"/>
  </w:num>
  <w:num w:numId="4">
    <w:abstractNumId w:val="20"/>
  </w:num>
  <w:num w:numId="5">
    <w:abstractNumId w:val="23"/>
  </w:num>
  <w:num w:numId="6">
    <w:abstractNumId w:val="5"/>
  </w:num>
  <w:num w:numId="7">
    <w:abstractNumId w:val="14"/>
  </w:num>
  <w:num w:numId="8">
    <w:abstractNumId w:val="4"/>
  </w:num>
  <w:num w:numId="9">
    <w:abstractNumId w:val="10"/>
  </w:num>
  <w:num w:numId="10">
    <w:abstractNumId w:val="25"/>
  </w:num>
  <w:num w:numId="11">
    <w:abstractNumId w:val="0"/>
  </w:num>
  <w:num w:numId="12">
    <w:abstractNumId w:val="11"/>
  </w:num>
  <w:num w:numId="13">
    <w:abstractNumId w:val="13"/>
  </w:num>
  <w:num w:numId="14">
    <w:abstractNumId w:val="22"/>
  </w:num>
  <w:num w:numId="15">
    <w:abstractNumId w:val="27"/>
  </w:num>
  <w:num w:numId="16">
    <w:abstractNumId w:val="35"/>
  </w:num>
  <w:num w:numId="17">
    <w:abstractNumId w:val="18"/>
  </w:num>
  <w:num w:numId="18">
    <w:abstractNumId w:val="12"/>
  </w:num>
  <w:num w:numId="19">
    <w:abstractNumId w:val="31"/>
  </w:num>
  <w:num w:numId="20">
    <w:abstractNumId w:val="21"/>
  </w:num>
  <w:num w:numId="21">
    <w:abstractNumId w:val="30"/>
  </w:num>
  <w:num w:numId="22">
    <w:abstractNumId w:val="33"/>
  </w:num>
  <w:num w:numId="23">
    <w:abstractNumId w:val="2"/>
  </w:num>
  <w:num w:numId="24">
    <w:abstractNumId w:val="32"/>
  </w:num>
  <w:num w:numId="25">
    <w:abstractNumId w:val="8"/>
  </w:num>
  <w:num w:numId="26">
    <w:abstractNumId w:val="15"/>
  </w:num>
  <w:num w:numId="27">
    <w:abstractNumId w:val="17"/>
  </w:num>
  <w:num w:numId="28">
    <w:abstractNumId w:val="34"/>
  </w:num>
  <w:num w:numId="29">
    <w:abstractNumId w:val="9"/>
  </w:num>
  <w:num w:numId="30">
    <w:abstractNumId w:val="19"/>
  </w:num>
  <w:num w:numId="31">
    <w:abstractNumId w:val="26"/>
  </w:num>
  <w:num w:numId="32">
    <w:abstractNumId w:val="16"/>
  </w:num>
  <w:num w:numId="33">
    <w:abstractNumId w:val="1"/>
  </w:num>
  <w:num w:numId="34">
    <w:abstractNumId w:val="6"/>
  </w:num>
  <w:num w:numId="35">
    <w:abstractNumId w:val="2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A82"/>
    <w:rsid w:val="00000126"/>
    <w:rsid w:val="0000085E"/>
    <w:rsid w:val="00000EAC"/>
    <w:rsid w:val="000029B2"/>
    <w:rsid w:val="000043CA"/>
    <w:rsid w:val="00005C9D"/>
    <w:rsid w:val="00005EB5"/>
    <w:rsid w:val="00005EDA"/>
    <w:rsid w:val="00006C87"/>
    <w:rsid w:val="0001049E"/>
    <w:rsid w:val="00010569"/>
    <w:rsid w:val="000143B9"/>
    <w:rsid w:val="00015147"/>
    <w:rsid w:val="0001660B"/>
    <w:rsid w:val="00016DC0"/>
    <w:rsid w:val="00016E14"/>
    <w:rsid w:val="0001762D"/>
    <w:rsid w:val="00017C64"/>
    <w:rsid w:val="00021062"/>
    <w:rsid w:val="00022E33"/>
    <w:rsid w:val="00024E59"/>
    <w:rsid w:val="000253A3"/>
    <w:rsid w:val="00030281"/>
    <w:rsid w:val="000401DB"/>
    <w:rsid w:val="000403AB"/>
    <w:rsid w:val="00040946"/>
    <w:rsid w:val="00040EDC"/>
    <w:rsid w:val="00041069"/>
    <w:rsid w:val="000415A8"/>
    <w:rsid w:val="0004206A"/>
    <w:rsid w:val="00042A32"/>
    <w:rsid w:val="00044306"/>
    <w:rsid w:val="0004790B"/>
    <w:rsid w:val="00050BC8"/>
    <w:rsid w:val="00051141"/>
    <w:rsid w:val="0005198C"/>
    <w:rsid w:val="0005336A"/>
    <w:rsid w:val="000533C4"/>
    <w:rsid w:val="00053DBD"/>
    <w:rsid w:val="000546F0"/>
    <w:rsid w:val="00056799"/>
    <w:rsid w:val="00062290"/>
    <w:rsid w:val="00062CF4"/>
    <w:rsid w:val="00063D72"/>
    <w:rsid w:val="00064520"/>
    <w:rsid w:val="000645BD"/>
    <w:rsid w:val="000656B1"/>
    <w:rsid w:val="00066E7A"/>
    <w:rsid w:val="000709D4"/>
    <w:rsid w:val="00070CE0"/>
    <w:rsid w:val="00072FB7"/>
    <w:rsid w:val="00074BA4"/>
    <w:rsid w:val="00075AA1"/>
    <w:rsid w:val="00077BB7"/>
    <w:rsid w:val="0008252C"/>
    <w:rsid w:val="000828E6"/>
    <w:rsid w:val="00086DCE"/>
    <w:rsid w:val="000917D0"/>
    <w:rsid w:val="00092970"/>
    <w:rsid w:val="000948C1"/>
    <w:rsid w:val="00095027"/>
    <w:rsid w:val="00097383"/>
    <w:rsid w:val="000A0CDE"/>
    <w:rsid w:val="000A403C"/>
    <w:rsid w:val="000A73AD"/>
    <w:rsid w:val="000A7966"/>
    <w:rsid w:val="000B0B01"/>
    <w:rsid w:val="000B0F7E"/>
    <w:rsid w:val="000B2B22"/>
    <w:rsid w:val="000B4043"/>
    <w:rsid w:val="000B5151"/>
    <w:rsid w:val="000B6130"/>
    <w:rsid w:val="000B6EDC"/>
    <w:rsid w:val="000C06C1"/>
    <w:rsid w:val="000C109B"/>
    <w:rsid w:val="000C2FCD"/>
    <w:rsid w:val="000C3749"/>
    <w:rsid w:val="000C37AF"/>
    <w:rsid w:val="000C3A05"/>
    <w:rsid w:val="000C3C91"/>
    <w:rsid w:val="000C40C2"/>
    <w:rsid w:val="000C5D44"/>
    <w:rsid w:val="000C7731"/>
    <w:rsid w:val="000C7F60"/>
    <w:rsid w:val="000D0105"/>
    <w:rsid w:val="000D0164"/>
    <w:rsid w:val="000D0481"/>
    <w:rsid w:val="000D06D7"/>
    <w:rsid w:val="000D09E7"/>
    <w:rsid w:val="000D1BB3"/>
    <w:rsid w:val="000D6542"/>
    <w:rsid w:val="000D67FB"/>
    <w:rsid w:val="000E1BDC"/>
    <w:rsid w:val="000E51F9"/>
    <w:rsid w:val="000E5278"/>
    <w:rsid w:val="000E55EA"/>
    <w:rsid w:val="000E571E"/>
    <w:rsid w:val="000E6E8B"/>
    <w:rsid w:val="000E6E8F"/>
    <w:rsid w:val="000F044F"/>
    <w:rsid w:val="000F1544"/>
    <w:rsid w:val="000F18AF"/>
    <w:rsid w:val="000F1F56"/>
    <w:rsid w:val="000F54E9"/>
    <w:rsid w:val="000F5F11"/>
    <w:rsid w:val="000F69FB"/>
    <w:rsid w:val="00102F6C"/>
    <w:rsid w:val="0010609E"/>
    <w:rsid w:val="00107506"/>
    <w:rsid w:val="001076D0"/>
    <w:rsid w:val="001118D5"/>
    <w:rsid w:val="00111E08"/>
    <w:rsid w:val="00114161"/>
    <w:rsid w:val="00122684"/>
    <w:rsid w:val="00125D07"/>
    <w:rsid w:val="001269E7"/>
    <w:rsid w:val="0013013F"/>
    <w:rsid w:val="001323BA"/>
    <w:rsid w:val="00132A27"/>
    <w:rsid w:val="00132C51"/>
    <w:rsid w:val="00135185"/>
    <w:rsid w:val="00135EA5"/>
    <w:rsid w:val="00137EC8"/>
    <w:rsid w:val="00140455"/>
    <w:rsid w:val="00143E9C"/>
    <w:rsid w:val="00145872"/>
    <w:rsid w:val="001467B0"/>
    <w:rsid w:val="00147EAF"/>
    <w:rsid w:val="00150B98"/>
    <w:rsid w:val="00151446"/>
    <w:rsid w:val="00151AFF"/>
    <w:rsid w:val="00151DD6"/>
    <w:rsid w:val="00152BFB"/>
    <w:rsid w:val="00155CE3"/>
    <w:rsid w:val="00156195"/>
    <w:rsid w:val="00157056"/>
    <w:rsid w:val="00157CAE"/>
    <w:rsid w:val="00160298"/>
    <w:rsid w:val="0016086A"/>
    <w:rsid w:val="00160B95"/>
    <w:rsid w:val="0016151F"/>
    <w:rsid w:val="001629CE"/>
    <w:rsid w:val="001642A1"/>
    <w:rsid w:val="0016511D"/>
    <w:rsid w:val="001656EF"/>
    <w:rsid w:val="0016652D"/>
    <w:rsid w:val="00167076"/>
    <w:rsid w:val="00167AAF"/>
    <w:rsid w:val="00170201"/>
    <w:rsid w:val="001731A7"/>
    <w:rsid w:val="00173B68"/>
    <w:rsid w:val="0017572A"/>
    <w:rsid w:val="00175921"/>
    <w:rsid w:val="00176FD9"/>
    <w:rsid w:val="00177420"/>
    <w:rsid w:val="00177754"/>
    <w:rsid w:val="00181F73"/>
    <w:rsid w:val="00182725"/>
    <w:rsid w:val="001830E9"/>
    <w:rsid w:val="00185E3C"/>
    <w:rsid w:val="00193B10"/>
    <w:rsid w:val="00194337"/>
    <w:rsid w:val="001A00E3"/>
    <w:rsid w:val="001A2010"/>
    <w:rsid w:val="001A30E7"/>
    <w:rsid w:val="001A34D6"/>
    <w:rsid w:val="001A3D6B"/>
    <w:rsid w:val="001A56FA"/>
    <w:rsid w:val="001B0459"/>
    <w:rsid w:val="001B0538"/>
    <w:rsid w:val="001B35F3"/>
    <w:rsid w:val="001B4628"/>
    <w:rsid w:val="001B4ADF"/>
    <w:rsid w:val="001B5D71"/>
    <w:rsid w:val="001B731A"/>
    <w:rsid w:val="001B79CE"/>
    <w:rsid w:val="001B7F62"/>
    <w:rsid w:val="001C2592"/>
    <w:rsid w:val="001C4029"/>
    <w:rsid w:val="001C52ED"/>
    <w:rsid w:val="001C5CEB"/>
    <w:rsid w:val="001C73D0"/>
    <w:rsid w:val="001D0880"/>
    <w:rsid w:val="001D267C"/>
    <w:rsid w:val="001D2C5E"/>
    <w:rsid w:val="001D5B0A"/>
    <w:rsid w:val="001D68A1"/>
    <w:rsid w:val="001D6FEF"/>
    <w:rsid w:val="001D7ABB"/>
    <w:rsid w:val="001E0A7E"/>
    <w:rsid w:val="001E0B77"/>
    <w:rsid w:val="001E3FDF"/>
    <w:rsid w:val="001E668A"/>
    <w:rsid w:val="001E6BB0"/>
    <w:rsid w:val="001E7332"/>
    <w:rsid w:val="001F0E3B"/>
    <w:rsid w:val="001F1EF5"/>
    <w:rsid w:val="001F21A1"/>
    <w:rsid w:val="001F22AB"/>
    <w:rsid w:val="001F367F"/>
    <w:rsid w:val="001F36C3"/>
    <w:rsid w:val="001F3721"/>
    <w:rsid w:val="001F3733"/>
    <w:rsid w:val="001F39F5"/>
    <w:rsid w:val="001F44D0"/>
    <w:rsid w:val="001F5A55"/>
    <w:rsid w:val="0020109E"/>
    <w:rsid w:val="002018E1"/>
    <w:rsid w:val="002034E8"/>
    <w:rsid w:val="002045B9"/>
    <w:rsid w:val="00205124"/>
    <w:rsid w:val="002066EC"/>
    <w:rsid w:val="002120AA"/>
    <w:rsid w:val="0021243A"/>
    <w:rsid w:val="002127F9"/>
    <w:rsid w:val="00212B6A"/>
    <w:rsid w:val="00213B6B"/>
    <w:rsid w:val="00216045"/>
    <w:rsid w:val="0022108E"/>
    <w:rsid w:val="00222244"/>
    <w:rsid w:val="00223076"/>
    <w:rsid w:val="002249BE"/>
    <w:rsid w:val="00225D69"/>
    <w:rsid w:val="00231203"/>
    <w:rsid w:val="00232610"/>
    <w:rsid w:val="002367E0"/>
    <w:rsid w:val="002373C3"/>
    <w:rsid w:val="002424F1"/>
    <w:rsid w:val="00243DD9"/>
    <w:rsid w:val="0024458C"/>
    <w:rsid w:val="00245ADD"/>
    <w:rsid w:val="00245EAA"/>
    <w:rsid w:val="0024771B"/>
    <w:rsid w:val="002513CC"/>
    <w:rsid w:val="00252149"/>
    <w:rsid w:val="002541BE"/>
    <w:rsid w:val="0025444C"/>
    <w:rsid w:val="002545EB"/>
    <w:rsid w:val="0025558B"/>
    <w:rsid w:val="00256FD0"/>
    <w:rsid w:val="00257114"/>
    <w:rsid w:val="002571BF"/>
    <w:rsid w:val="002603E2"/>
    <w:rsid w:val="0026075E"/>
    <w:rsid w:val="00260B0F"/>
    <w:rsid w:val="002613F7"/>
    <w:rsid w:val="002618D2"/>
    <w:rsid w:val="0026191C"/>
    <w:rsid w:val="002648F7"/>
    <w:rsid w:val="00266614"/>
    <w:rsid w:val="00270893"/>
    <w:rsid w:val="00270A36"/>
    <w:rsid w:val="0027177A"/>
    <w:rsid w:val="002718B0"/>
    <w:rsid w:val="00271B1B"/>
    <w:rsid w:val="00272988"/>
    <w:rsid w:val="00273235"/>
    <w:rsid w:val="0027374F"/>
    <w:rsid w:val="0027447A"/>
    <w:rsid w:val="0027481C"/>
    <w:rsid w:val="002748B1"/>
    <w:rsid w:val="00275AB5"/>
    <w:rsid w:val="0027644F"/>
    <w:rsid w:val="0027659E"/>
    <w:rsid w:val="00277531"/>
    <w:rsid w:val="00282321"/>
    <w:rsid w:val="00285EAF"/>
    <w:rsid w:val="00285EC0"/>
    <w:rsid w:val="002874C9"/>
    <w:rsid w:val="00287B42"/>
    <w:rsid w:val="002912EF"/>
    <w:rsid w:val="00291AB7"/>
    <w:rsid w:val="002928EB"/>
    <w:rsid w:val="00294A74"/>
    <w:rsid w:val="00294BA1"/>
    <w:rsid w:val="0029761D"/>
    <w:rsid w:val="002977EA"/>
    <w:rsid w:val="00297D4E"/>
    <w:rsid w:val="00297F4A"/>
    <w:rsid w:val="002A06E9"/>
    <w:rsid w:val="002A0D2C"/>
    <w:rsid w:val="002A0F30"/>
    <w:rsid w:val="002A10C1"/>
    <w:rsid w:val="002A211E"/>
    <w:rsid w:val="002A3234"/>
    <w:rsid w:val="002A3E42"/>
    <w:rsid w:val="002A49AC"/>
    <w:rsid w:val="002A4BB8"/>
    <w:rsid w:val="002A596F"/>
    <w:rsid w:val="002A6B84"/>
    <w:rsid w:val="002A6E40"/>
    <w:rsid w:val="002A7481"/>
    <w:rsid w:val="002A7C87"/>
    <w:rsid w:val="002A7D20"/>
    <w:rsid w:val="002A7DC4"/>
    <w:rsid w:val="002B1E0B"/>
    <w:rsid w:val="002B2606"/>
    <w:rsid w:val="002B2AD8"/>
    <w:rsid w:val="002B4671"/>
    <w:rsid w:val="002B5069"/>
    <w:rsid w:val="002B590B"/>
    <w:rsid w:val="002B6D59"/>
    <w:rsid w:val="002B7FAF"/>
    <w:rsid w:val="002C037A"/>
    <w:rsid w:val="002C1014"/>
    <w:rsid w:val="002C6A20"/>
    <w:rsid w:val="002C726A"/>
    <w:rsid w:val="002D0288"/>
    <w:rsid w:val="002D0328"/>
    <w:rsid w:val="002D1563"/>
    <w:rsid w:val="002D1E9C"/>
    <w:rsid w:val="002D28A6"/>
    <w:rsid w:val="002D29CA"/>
    <w:rsid w:val="002D34A4"/>
    <w:rsid w:val="002D3840"/>
    <w:rsid w:val="002D46E9"/>
    <w:rsid w:val="002D4DD5"/>
    <w:rsid w:val="002D585B"/>
    <w:rsid w:val="002D6E42"/>
    <w:rsid w:val="002D708F"/>
    <w:rsid w:val="002D7331"/>
    <w:rsid w:val="002D7640"/>
    <w:rsid w:val="002D7B16"/>
    <w:rsid w:val="002E044C"/>
    <w:rsid w:val="002E0939"/>
    <w:rsid w:val="002E0BBA"/>
    <w:rsid w:val="002E0FE1"/>
    <w:rsid w:val="002E13CF"/>
    <w:rsid w:val="002E14E0"/>
    <w:rsid w:val="002E1EF8"/>
    <w:rsid w:val="002E4433"/>
    <w:rsid w:val="002E488D"/>
    <w:rsid w:val="002E5749"/>
    <w:rsid w:val="002E5B55"/>
    <w:rsid w:val="002E648E"/>
    <w:rsid w:val="002F0605"/>
    <w:rsid w:val="002F1426"/>
    <w:rsid w:val="002F1773"/>
    <w:rsid w:val="002F218F"/>
    <w:rsid w:val="002F261D"/>
    <w:rsid w:val="002F29E0"/>
    <w:rsid w:val="002F5048"/>
    <w:rsid w:val="002F5419"/>
    <w:rsid w:val="002F66A9"/>
    <w:rsid w:val="002F79CD"/>
    <w:rsid w:val="00301277"/>
    <w:rsid w:val="00301C61"/>
    <w:rsid w:val="003028ED"/>
    <w:rsid w:val="003040FF"/>
    <w:rsid w:val="003044A3"/>
    <w:rsid w:val="00306B36"/>
    <w:rsid w:val="00306E6B"/>
    <w:rsid w:val="00312004"/>
    <w:rsid w:val="003121AF"/>
    <w:rsid w:val="00313137"/>
    <w:rsid w:val="0031338F"/>
    <w:rsid w:val="00313DEE"/>
    <w:rsid w:val="00315DB0"/>
    <w:rsid w:val="00316E2A"/>
    <w:rsid w:val="00316E97"/>
    <w:rsid w:val="00317FE5"/>
    <w:rsid w:val="00320ADE"/>
    <w:rsid w:val="00321D86"/>
    <w:rsid w:val="00322BBA"/>
    <w:rsid w:val="003254E8"/>
    <w:rsid w:val="00325A57"/>
    <w:rsid w:val="0032774C"/>
    <w:rsid w:val="003307D6"/>
    <w:rsid w:val="003343E9"/>
    <w:rsid w:val="00334774"/>
    <w:rsid w:val="00334B5B"/>
    <w:rsid w:val="00334C41"/>
    <w:rsid w:val="00337446"/>
    <w:rsid w:val="003472FE"/>
    <w:rsid w:val="00347ED8"/>
    <w:rsid w:val="003508F9"/>
    <w:rsid w:val="00350F7A"/>
    <w:rsid w:val="0035124C"/>
    <w:rsid w:val="00351335"/>
    <w:rsid w:val="0035236C"/>
    <w:rsid w:val="003536CA"/>
    <w:rsid w:val="00356598"/>
    <w:rsid w:val="00357BA7"/>
    <w:rsid w:val="00360998"/>
    <w:rsid w:val="00361C65"/>
    <w:rsid w:val="00361FB0"/>
    <w:rsid w:val="00364D6A"/>
    <w:rsid w:val="00365206"/>
    <w:rsid w:val="00365D90"/>
    <w:rsid w:val="0037064C"/>
    <w:rsid w:val="00370ECB"/>
    <w:rsid w:val="00371227"/>
    <w:rsid w:val="00371C12"/>
    <w:rsid w:val="003727DC"/>
    <w:rsid w:val="00372F77"/>
    <w:rsid w:val="00373E59"/>
    <w:rsid w:val="0037483E"/>
    <w:rsid w:val="00374EA5"/>
    <w:rsid w:val="003752E2"/>
    <w:rsid w:val="003754D2"/>
    <w:rsid w:val="00375C9D"/>
    <w:rsid w:val="003776D9"/>
    <w:rsid w:val="003819B2"/>
    <w:rsid w:val="00383338"/>
    <w:rsid w:val="003868C1"/>
    <w:rsid w:val="00386A04"/>
    <w:rsid w:val="00387484"/>
    <w:rsid w:val="00390EB7"/>
    <w:rsid w:val="00391A4D"/>
    <w:rsid w:val="0039202F"/>
    <w:rsid w:val="003958E9"/>
    <w:rsid w:val="003A1350"/>
    <w:rsid w:val="003A255B"/>
    <w:rsid w:val="003A26CE"/>
    <w:rsid w:val="003A330B"/>
    <w:rsid w:val="003A3664"/>
    <w:rsid w:val="003A3F02"/>
    <w:rsid w:val="003A4E8C"/>
    <w:rsid w:val="003A581D"/>
    <w:rsid w:val="003A6C78"/>
    <w:rsid w:val="003A6F07"/>
    <w:rsid w:val="003B0325"/>
    <w:rsid w:val="003B296B"/>
    <w:rsid w:val="003B371B"/>
    <w:rsid w:val="003B51DD"/>
    <w:rsid w:val="003B60F5"/>
    <w:rsid w:val="003C02B2"/>
    <w:rsid w:val="003C2273"/>
    <w:rsid w:val="003C24C6"/>
    <w:rsid w:val="003C48FD"/>
    <w:rsid w:val="003C5887"/>
    <w:rsid w:val="003C62F3"/>
    <w:rsid w:val="003D02D2"/>
    <w:rsid w:val="003D14BE"/>
    <w:rsid w:val="003D17C8"/>
    <w:rsid w:val="003D2712"/>
    <w:rsid w:val="003D3F07"/>
    <w:rsid w:val="003D48E1"/>
    <w:rsid w:val="003D4B20"/>
    <w:rsid w:val="003D62A7"/>
    <w:rsid w:val="003D738E"/>
    <w:rsid w:val="003D7517"/>
    <w:rsid w:val="003D7AD0"/>
    <w:rsid w:val="003E11D9"/>
    <w:rsid w:val="003E135E"/>
    <w:rsid w:val="003E230F"/>
    <w:rsid w:val="003E238E"/>
    <w:rsid w:val="003E3465"/>
    <w:rsid w:val="003E39E3"/>
    <w:rsid w:val="003E48BD"/>
    <w:rsid w:val="003E527E"/>
    <w:rsid w:val="003F1749"/>
    <w:rsid w:val="003F24DD"/>
    <w:rsid w:val="003F2A16"/>
    <w:rsid w:val="003F3F4A"/>
    <w:rsid w:val="003F4050"/>
    <w:rsid w:val="003F4377"/>
    <w:rsid w:val="003F4DD3"/>
    <w:rsid w:val="003F5D90"/>
    <w:rsid w:val="003F5FBC"/>
    <w:rsid w:val="003F7FA8"/>
    <w:rsid w:val="00400685"/>
    <w:rsid w:val="00401491"/>
    <w:rsid w:val="0040256A"/>
    <w:rsid w:val="00402E38"/>
    <w:rsid w:val="00402F68"/>
    <w:rsid w:val="00404488"/>
    <w:rsid w:val="00405229"/>
    <w:rsid w:val="00406368"/>
    <w:rsid w:val="0040688A"/>
    <w:rsid w:val="00407DC9"/>
    <w:rsid w:val="00411CBB"/>
    <w:rsid w:val="00413E0C"/>
    <w:rsid w:val="00414672"/>
    <w:rsid w:val="004147B7"/>
    <w:rsid w:val="00414CA5"/>
    <w:rsid w:val="00416BDB"/>
    <w:rsid w:val="00417AAB"/>
    <w:rsid w:val="0042339A"/>
    <w:rsid w:val="00424C90"/>
    <w:rsid w:val="004268F9"/>
    <w:rsid w:val="0043006F"/>
    <w:rsid w:val="00432063"/>
    <w:rsid w:val="00432945"/>
    <w:rsid w:val="00434E88"/>
    <w:rsid w:val="00437103"/>
    <w:rsid w:val="0044195C"/>
    <w:rsid w:val="00441A20"/>
    <w:rsid w:val="004420A6"/>
    <w:rsid w:val="004426F2"/>
    <w:rsid w:val="00442B16"/>
    <w:rsid w:val="004440E1"/>
    <w:rsid w:val="004441D6"/>
    <w:rsid w:val="00444E46"/>
    <w:rsid w:val="00445759"/>
    <w:rsid w:val="0044794D"/>
    <w:rsid w:val="00447DC2"/>
    <w:rsid w:val="00453053"/>
    <w:rsid w:val="00453971"/>
    <w:rsid w:val="00456724"/>
    <w:rsid w:val="00457D87"/>
    <w:rsid w:val="00460B4F"/>
    <w:rsid w:val="00460E93"/>
    <w:rsid w:val="0046281E"/>
    <w:rsid w:val="0046290C"/>
    <w:rsid w:val="00465947"/>
    <w:rsid w:val="00467625"/>
    <w:rsid w:val="00467B3C"/>
    <w:rsid w:val="00470086"/>
    <w:rsid w:val="0047131C"/>
    <w:rsid w:val="00471837"/>
    <w:rsid w:val="0047268B"/>
    <w:rsid w:val="0047279A"/>
    <w:rsid w:val="004732A9"/>
    <w:rsid w:val="00473562"/>
    <w:rsid w:val="004735BA"/>
    <w:rsid w:val="00473A73"/>
    <w:rsid w:val="00473EDA"/>
    <w:rsid w:val="004740DE"/>
    <w:rsid w:val="00475AB7"/>
    <w:rsid w:val="00475C92"/>
    <w:rsid w:val="00475C9F"/>
    <w:rsid w:val="004767B7"/>
    <w:rsid w:val="004777EB"/>
    <w:rsid w:val="00481371"/>
    <w:rsid w:val="004838DB"/>
    <w:rsid w:val="004849F0"/>
    <w:rsid w:val="004854E9"/>
    <w:rsid w:val="00485545"/>
    <w:rsid w:val="00486064"/>
    <w:rsid w:val="00486529"/>
    <w:rsid w:val="00486E6F"/>
    <w:rsid w:val="00487DEB"/>
    <w:rsid w:val="00491C6A"/>
    <w:rsid w:val="00492371"/>
    <w:rsid w:val="00492A30"/>
    <w:rsid w:val="00494177"/>
    <w:rsid w:val="004963C8"/>
    <w:rsid w:val="0049724D"/>
    <w:rsid w:val="00497959"/>
    <w:rsid w:val="00497AD3"/>
    <w:rsid w:val="004A08DC"/>
    <w:rsid w:val="004A2EE9"/>
    <w:rsid w:val="004A3BC7"/>
    <w:rsid w:val="004A4761"/>
    <w:rsid w:val="004A47C9"/>
    <w:rsid w:val="004A48B0"/>
    <w:rsid w:val="004A4F52"/>
    <w:rsid w:val="004A5EC2"/>
    <w:rsid w:val="004A6B96"/>
    <w:rsid w:val="004B016F"/>
    <w:rsid w:val="004B0761"/>
    <w:rsid w:val="004B0882"/>
    <w:rsid w:val="004B0ADC"/>
    <w:rsid w:val="004B3D5A"/>
    <w:rsid w:val="004B3EE7"/>
    <w:rsid w:val="004B6ADA"/>
    <w:rsid w:val="004B708E"/>
    <w:rsid w:val="004B7A6B"/>
    <w:rsid w:val="004C16EA"/>
    <w:rsid w:val="004C1B9E"/>
    <w:rsid w:val="004C23ED"/>
    <w:rsid w:val="004C2ED4"/>
    <w:rsid w:val="004C41F6"/>
    <w:rsid w:val="004D055B"/>
    <w:rsid w:val="004D2E9E"/>
    <w:rsid w:val="004D324A"/>
    <w:rsid w:val="004D37DE"/>
    <w:rsid w:val="004D617E"/>
    <w:rsid w:val="004D68DE"/>
    <w:rsid w:val="004D76DE"/>
    <w:rsid w:val="004E0545"/>
    <w:rsid w:val="004E1F15"/>
    <w:rsid w:val="004E41A4"/>
    <w:rsid w:val="004E454D"/>
    <w:rsid w:val="004E5D77"/>
    <w:rsid w:val="004E6B05"/>
    <w:rsid w:val="004F3E8D"/>
    <w:rsid w:val="004F5963"/>
    <w:rsid w:val="004F65EF"/>
    <w:rsid w:val="004F6F6E"/>
    <w:rsid w:val="00503CC8"/>
    <w:rsid w:val="00504756"/>
    <w:rsid w:val="00504FB1"/>
    <w:rsid w:val="00506307"/>
    <w:rsid w:val="00506DD9"/>
    <w:rsid w:val="005106DA"/>
    <w:rsid w:val="005117A2"/>
    <w:rsid w:val="00512068"/>
    <w:rsid w:val="005143F1"/>
    <w:rsid w:val="00514438"/>
    <w:rsid w:val="0051479D"/>
    <w:rsid w:val="00514D84"/>
    <w:rsid w:val="00515B09"/>
    <w:rsid w:val="00516806"/>
    <w:rsid w:val="00516D06"/>
    <w:rsid w:val="00517165"/>
    <w:rsid w:val="0051792E"/>
    <w:rsid w:val="0052025D"/>
    <w:rsid w:val="0052059D"/>
    <w:rsid w:val="005214F1"/>
    <w:rsid w:val="00522E99"/>
    <w:rsid w:val="005239A9"/>
    <w:rsid w:val="00525209"/>
    <w:rsid w:val="00525462"/>
    <w:rsid w:val="00525890"/>
    <w:rsid w:val="00525FF6"/>
    <w:rsid w:val="005273C9"/>
    <w:rsid w:val="00530F0E"/>
    <w:rsid w:val="005329E2"/>
    <w:rsid w:val="00533513"/>
    <w:rsid w:val="00534C71"/>
    <w:rsid w:val="00536052"/>
    <w:rsid w:val="0053666A"/>
    <w:rsid w:val="0054076D"/>
    <w:rsid w:val="00540BAF"/>
    <w:rsid w:val="00541DD8"/>
    <w:rsid w:val="005433F7"/>
    <w:rsid w:val="005452B9"/>
    <w:rsid w:val="00547971"/>
    <w:rsid w:val="00550D15"/>
    <w:rsid w:val="005529DD"/>
    <w:rsid w:val="0055387D"/>
    <w:rsid w:val="00553C43"/>
    <w:rsid w:val="00555C6E"/>
    <w:rsid w:val="0055611C"/>
    <w:rsid w:val="00560E88"/>
    <w:rsid w:val="005611D0"/>
    <w:rsid w:val="00561E08"/>
    <w:rsid w:val="00563427"/>
    <w:rsid w:val="00563AEA"/>
    <w:rsid w:val="00564C0B"/>
    <w:rsid w:val="00566ED5"/>
    <w:rsid w:val="005675FD"/>
    <w:rsid w:val="005701C5"/>
    <w:rsid w:val="00570AAD"/>
    <w:rsid w:val="005733C9"/>
    <w:rsid w:val="00574A1B"/>
    <w:rsid w:val="00575FB8"/>
    <w:rsid w:val="00576391"/>
    <w:rsid w:val="00577AF7"/>
    <w:rsid w:val="00577EA9"/>
    <w:rsid w:val="005801CA"/>
    <w:rsid w:val="0058084A"/>
    <w:rsid w:val="005809FE"/>
    <w:rsid w:val="00582494"/>
    <w:rsid w:val="00583C9E"/>
    <w:rsid w:val="00584C28"/>
    <w:rsid w:val="00585FCC"/>
    <w:rsid w:val="00586B87"/>
    <w:rsid w:val="00590258"/>
    <w:rsid w:val="005908E1"/>
    <w:rsid w:val="005909F8"/>
    <w:rsid w:val="005923BF"/>
    <w:rsid w:val="00594301"/>
    <w:rsid w:val="00594DB4"/>
    <w:rsid w:val="00594EA0"/>
    <w:rsid w:val="0059544B"/>
    <w:rsid w:val="0059561E"/>
    <w:rsid w:val="00597CB4"/>
    <w:rsid w:val="005A1B36"/>
    <w:rsid w:val="005A2FA6"/>
    <w:rsid w:val="005A3A02"/>
    <w:rsid w:val="005A4B85"/>
    <w:rsid w:val="005A4C1C"/>
    <w:rsid w:val="005A59EB"/>
    <w:rsid w:val="005A6557"/>
    <w:rsid w:val="005A664B"/>
    <w:rsid w:val="005B3D7E"/>
    <w:rsid w:val="005B3DB1"/>
    <w:rsid w:val="005B3E9B"/>
    <w:rsid w:val="005B4AC5"/>
    <w:rsid w:val="005B5B00"/>
    <w:rsid w:val="005B6770"/>
    <w:rsid w:val="005B718E"/>
    <w:rsid w:val="005B789D"/>
    <w:rsid w:val="005B7CB0"/>
    <w:rsid w:val="005C20D8"/>
    <w:rsid w:val="005C44C2"/>
    <w:rsid w:val="005C4F94"/>
    <w:rsid w:val="005C6C1E"/>
    <w:rsid w:val="005C764F"/>
    <w:rsid w:val="005D2C38"/>
    <w:rsid w:val="005D2FC3"/>
    <w:rsid w:val="005D3A5E"/>
    <w:rsid w:val="005D3AEF"/>
    <w:rsid w:val="005D4066"/>
    <w:rsid w:val="005D4489"/>
    <w:rsid w:val="005D53E0"/>
    <w:rsid w:val="005D5CD4"/>
    <w:rsid w:val="005D67F0"/>
    <w:rsid w:val="005D73B4"/>
    <w:rsid w:val="005E287C"/>
    <w:rsid w:val="005E374A"/>
    <w:rsid w:val="005E3963"/>
    <w:rsid w:val="005E4FC3"/>
    <w:rsid w:val="005E7E78"/>
    <w:rsid w:val="005F247D"/>
    <w:rsid w:val="005F319F"/>
    <w:rsid w:val="005F3E33"/>
    <w:rsid w:val="005F4274"/>
    <w:rsid w:val="005F46EA"/>
    <w:rsid w:val="005F4E8E"/>
    <w:rsid w:val="005F5D1D"/>
    <w:rsid w:val="005F716D"/>
    <w:rsid w:val="005F7A7D"/>
    <w:rsid w:val="006012ED"/>
    <w:rsid w:val="006041E9"/>
    <w:rsid w:val="00604833"/>
    <w:rsid w:val="0060670C"/>
    <w:rsid w:val="00607FEB"/>
    <w:rsid w:val="00610E40"/>
    <w:rsid w:val="00613B07"/>
    <w:rsid w:val="006140DE"/>
    <w:rsid w:val="0061692B"/>
    <w:rsid w:val="00616D78"/>
    <w:rsid w:val="00620C1D"/>
    <w:rsid w:val="00621DA3"/>
    <w:rsid w:val="00622472"/>
    <w:rsid w:val="00624DDB"/>
    <w:rsid w:val="006272A0"/>
    <w:rsid w:val="00627FC5"/>
    <w:rsid w:val="00637393"/>
    <w:rsid w:val="00637B5F"/>
    <w:rsid w:val="0064120C"/>
    <w:rsid w:val="006421B9"/>
    <w:rsid w:val="00642B0B"/>
    <w:rsid w:val="006430F6"/>
    <w:rsid w:val="00643570"/>
    <w:rsid w:val="00644B0F"/>
    <w:rsid w:val="006472C6"/>
    <w:rsid w:val="0064791A"/>
    <w:rsid w:val="0065114D"/>
    <w:rsid w:val="00651D06"/>
    <w:rsid w:val="0065316D"/>
    <w:rsid w:val="00655047"/>
    <w:rsid w:val="006605C7"/>
    <w:rsid w:val="00661B35"/>
    <w:rsid w:val="00662728"/>
    <w:rsid w:val="006631F3"/>
    <w:rsid w:val="00663436"/>
    <w:rsid w:val="00663742"/>
    <w:rsid w:val="00665FE0"/>
    <w:rsid w:val="0066712E"/>
    <w:rsid w:val="006726ED"/>
    <w:rsid w:val="00673F98"/>
    <w:rsid w:val="0067457A"/>
    <w:rsid w:val="00675F26"/>
    <w:rsid w:val="00676F91"/>
    <w:rsid w:val="00680E7A"/>
    <w:rsid w:val="006813E7"/>
    <w:rsid w:val="00682E32"/>
    <w:rsid w:val="006838B5"/>
    <w:rsid w:val="00686092"/>
    <w:rsid w:val="006873AC"/>
    <w:rsid w:val="00687FB6"/>
    <w:rsid w:val="00690B51"/>
    <w:rsid w:val="00692172"/>
    <w:rsid w:val="0069252E"/>
    <w:rsid w:val="0069738C"/>
    <w:rsid w:val="006A32E3"/>
    <w:rsid w:val="006A3BD3"/>
    <w:rsid w:val="006A4324"/>
    <w:rsid w:val="006A4366"/>
    <w:rsid w:val="006A7127"/>
    <w:rsid w:val="006B1898"/>
    <w:rsid w:val="006B1969"/>
    <w:rsid w:val="006B30F5"/>
    <w:rsid w:val="006B3F68"/>
    <w:rsid w:val="006B5B40"/>
    <w:rsid w:val="006B7AD2"/>
    <w:rsid w:val="006C044F"/>
    <w:rsid w:val="006C1FA3"/>
    <w:rsid w:val="006C319E"/>
    <w:rsid w:val="006C3EFC"/>
    <w:rsid w:val="006C47C8"/>
    <w:rsid w:val="006C5050"/>
    <w:rsid w:val="006C52B5"/>
    <w:rsid w:val="006C6196"/>
    <w:rsid w:val="006C6D1B"/>
    <w:rsid w:val="006C7AC1"/>
    <w:rsid w:val="006D018A"/>
    <w:rsid w:val="006D144C"/>
    <w:rsid w:val="006D24F0"/>
    <w:rsid w:val="006D33AA"/>
    <w:rsid w:val="006D5819"/>
    <w:rsid w:val="006D59EB"/>
    <w:rsid w:val="006D640E"/>
    <w:rsid w:val="006D73A4"/>
    <w:rsid w:val="006D7D81"/>
    <w:rsid w:val="006D7DA9"/>
    <w:rsid w:val="006E0AA9"/>
    <w:rsid w:val="006E10D1"/>
    <w:rsid w:val="006E19A1"/>
    <w:rsid w:val="006E3FEE"/>
    <w:rsid w:val="006E4C06"/>
    <w:rsid w:val="006E4D01"/>
    <w:rsid w:val="006E7BC3"/>
    <w:rsid w:val="006E7E3F"/>
    <w:rsid w:val="006F0FCA"/>
    <w:rsid w:val="006F1EC3"/>
    <w:rsid w:val="006F2248"/>
    <w:rsid w:val="006F490C"/>
    <w:rsid w:val="006F75F1"/>
    <w:rsid w:val="00700235"/>
    <w:rsid w:val="007012F2"/>
    <w:rsid w:val="00704B4D"/>
    <w:rsid w:val="00704EDD"/>
    <w:rsid w:val="00710794"/>
    <w:rsid w:val="0071158B"/>
    <w:rsid w:val="00713183"/>
    <w:rsid w:val="007143E7"/>
    <w:rsid w:val="00714915"/>
    <w:rsid w:val="00715419"/>
    <w:rsid w:val="0071549E"/>
    <w:rsid w:val="00715BB1"/>
    <w:rsid w:val="00717655"/>
    <w:rsid w:val="0071785F"/>
    <w:rsid w:val="00717D71"/>
    <w:rsid w:val="0072342F"/>
    <w:rsid w:val="00723B8B"/>
    <w:rsid w:val="00724485"/>
    <w:rsid w:val="0072479F"/>
    <w:rsid w:val="007249C0"/>
    <w:rsid w:val="00725B05"/>
    <w:rsid w:val="0072648C"/>
    <w:rsid w:val="00730097"/>
    <w:rsid w:val="007314AC"/>
    <w:rsid w:val="00731A5B"/>
    <w:rsid w:val="00731E05"/>
    <w:rsid w:val="007321FC"/>
    <w:rsid w:val="00732257"/>
    <w:rsid w:val="00732FF1"/>
    <w:rsid w:val="0073417F"/>
    <w:rsid w:val="007346F5"/>
    <w:rsid w:val="0073474F"/>
    <w:rsid w:val="00736304"/>
    <w:rsid w:val="007369AD"/>
    <w:rsid w:val="00740150"/>
    <w:rsid w:val="007439CA"/>
    <w:rsid w:val="00744797"/>
    <w:rsid w:val="00746138"/>
    <w:rsid w:val="00746A2B"/>
    <w:rsid w:val="007473D2"/>
    <w:rsid w:val="007500E7"/>
    <w:rsid w:val="00750AE5"/>
    <w:rsid w:val="007525CC"/>
    <w:rsid w:val="00754186"/>
    <w:rsid w:val="00754241"/>
    <w:rsid w:val="00755EEA"/>
    <w:rsid w:val="0075604B"/>
    <w:rsid w:val="0075653D"/>
    <w:rsid w:val="00756F9F"/>
    <w:rsid w:val="00757459"/>
    <w:rsid w:val="007578A8"/>
    <w:rsid w:val="00757B2C"/>
    <w:rsid w:val="00760090"/>
    <w:rsid w:val="0076252E"/>
    <w:rsid w:val="00764252"/>
    <w:rsid w:val="0076514A"/>
    <w:rsid w:val="00767638"/>
    <w:rsid w:val="0077065E"/>
    <w:rsid w:val="0077151B"/>
    <w:rsid w:val="0077287C"/>
    <w:rsid w:val="00772FFE"/>
    <w:rsid w:val="0077387A"/>
    <w:rsid w:val="00774DA6"/>
    <w:rsid w:val="00775162"/>
    <w:rsid w:val="00775283"/>
    <w:rsid w:val="00775DF0"/>
    <w:rsid w:val="00775EB3"/>
    <w:rsid w:val="00776118"/>
    <w:rsid w:val="0077627C"/>
    <w:rsid w:val="00777858"/>
    <w:rsid w:val="00781474"/>
    <w:rsid w:val="00781A11"/>
    <w:rsid w:val="00782000"/>
    <w:rsid w:val="00786050"/>
    <w:rsid w:val="0078716D"/>
    <w:rsid w:val="00791837"/>
    <w:rsid w:val="00791E0B"/>
    <w:rsid w:val="00794048"/>
    <w:rsid w:val="00795F89"/>
    <w:rsid w:val="00797002"/>
    <w:rsid w:val="00797648"/>
    <w:rsid w:val="00797704"/>
    <w:rsid w:val="007979C4"/>
    <w:rsid w:val="007A1067"/>
    <w:rsid w:val="007A1AB5"/>
    <w:rsid w:val="007A3741"/>
    <w:rsid w:val="007A3F3A"/>
    <w:rsid w:val="007A46F9"/>
    <w:rsid w:val="007A5BF1"/>
    <w:rsid w:val="007A5F48"/>
    <w:rsid w:val="007A6E45"/>
    <w:rsid w:val="007A7C2A"/>
    <w:rsid w:val="007B0EA9"/>
    <w:rsid w:val="007B3B61"/>
    <w:rsid w:val="007B3EFE"/>
    <w:rsid w:val="007B49AD"/>
    <w:rsid w:val="007B4DFF"/>
    <w:rsid w:val="007B59CE"/>
    <w:rsid w:val="007B5BA0"/>
    <w:rsid w:val="007B5D26"/>
    <w:rsid w:val="007B68AC"/>
    <w:rsid w:val="007C02BF"/>
    <w:rsid w:val="007C16E2"/>
    <w:rsid w:val="007C2347"/>
    <w:rsid w:val="007C25D3"/>
    <w:rsid w:val="007C2BCE"/>
    <w:rsid w:val="007C3B56"/>
    <w:rsid w:val="007C5439"/>
    <w:rsid w:val="007C5A66"/>
    <w:rsid w:val="007C7782"/>
    <w:rsid w:val="007D0279"/>
    <w:rsid w:val="007D0C0A"/>
    <w:rsid w:val="007D0F48"/>
    <w:rsid w:val="007D15B0"/>
    <w:rsid w:val="007D3A3F"/>
    <w:rsid w:val="007D3D63"/>
    <w:rsid w:val="007D4575"/>
    <w:rsid w:val="007D50C9"/>
    <w:rsid w:val="007D5559"/>
    <w:rsid w:val="007D5F0E"/>
    <w:rsid w:val="007D62FE"/>
    <w:rsid w:val="007D6AD3"/>
    <w:rsid w:val="007D73C3"/>
    <w:rsid w:val="007D77F0"/>
    <w:rsid w:val="007E0B72"/>
    <w:rsid w:val="007E56C9"/>
    <w:rsid w:val="007E626B"/>
    <w:rsid w:val="007E696E"/>
    <w:rsid w:val="007E6C73"/>
    <w:rsid w:val="007E6EBE"/>
    <w:rsid w:val="007E75C9"/>
    <w:rsid w:val="007F05D0"/>
    <w:rsid w:val="007F05FF"/>
    <w:rsid w:val="007F0D47"/>
    <w:rsid w:val="007F4C68"/>
    <w:rsid w:val="007F5916"/>
    <w:rsid w:val="007F606A"/>
    <w:rsid w:val="007F7427"/>
    <w:rsid w:val="0080233C"/>
    <w:rsid w:val="0080233D"/>
    <w:rsid w:val="008042FF"/>
    <w:rsid w:val="0080499A"/>
    <w:rsid w:val="0080542B"/>
    <w:rsid w:val="00805906"/>
    <w:rsid w:val="0081152D"/>
    <w:rsid w:val="008133FD"/>
    <w:rsid w:val="0081385E"/>
    <w:rsid w:val="0081461D"/>
    <w:rsid w:val="008150A7"/>
    <w:rsid w:val="00815F46"/>
    <w:rsid w:val="0081618B"/>
    <w:rsid w:val="00816B51"/>
    <w:rsid w:val="008219CD"/>
    <w:rsid w:val="008221EE"/>
    <w:rsid w:val="00822DBE"/>
    <w:rsid w:val="008244B6"/>
    <w:rsid w:val="00825BC3"/>
    <w:rsid w:val="00826C98"/>
    <w:rsid w:val="00830EDC"/>
    <w:rsid w:val="008314DF"/>
    <w:rsid w:val="00831E32"/>
    <w:rsid w:val="008323D1"/>
    <w:rsid w:val="00832A8C"/>
    <w:rsid w:val="00833AF4"/>
    <w:rsid w:val="008346DB"/>
    <w:rsid w:val="00835745"/>
    <w:rsid w:val="00837E44"/>
    <w:rsid w:val="00840120"/>
    <w:rsid w:val="00841FBF"/>
    <w:rsid w:val="00842678"/>
    <w:rsid w:val="00842F9F"/>
    <w:rsid w:val="0084515A"/>
    <w:rsid w:val="008477F5"/>
    <w:rsid w:val="0085099E"/>
    <w:rsid w:val="008512B4"/>
    <w:rsid w:val="00853550"/>
    <w:rsid w:val="00853665"/>
    <w:rsid w:val="00855A37"/>
    <w:rsid w:val="00855D55"/>
    <w:rsid w:val="008561CC"/>
    <w:rsid w:val="008563FC"/>
    <w:rsid w:val="00856EAF"/>
    <w:rsid w:val="00857146"/>
    <w:rsid w:val="008573A5"/>
    <w:rsid w:val="00857CB4"/>
    <w:rsid w:val="00860715"/>
    <w:rsid w:val="008613D5"/>
    <w:rsid w:val="00861D66"/>
    <w:rsid w:val="00866220"/>
    <w:rsid w:val="00870E36"/>
    <w:rsid w:val="008711F2"/>
    <w:rsid w:val="008714B8"/>
    <w:rsid w:val="008723C5"/>
    <w:rsid w:val="00874096"/>
    <w:rsid w:val="00874720"/>
    <w:rsid w:val="00874BC6"/>
    <w:rsid w:val="00874BE7"/>
    <w:rsid w:val="00875308"/>
    <w:rsid w:val="00875A5D"/>
    <w:rsid w:val="008770FE"/>
    <w:rsid w:val="00880A64"/>
    <w:rsid w:val="00880BEF"/>
    <w:rsid w:val="00881871"/>
    <w:rsid w:val="00881B9A"/>
    <w:rsid w:val="00885301"/>
    <w:rsid w:val="008868B5"/>
    <w:rsid w:val="00886BB7"/>
    <w:rsid w:val="00887D7E"/>
    <w:rsid w:val="00890874"/>
    <w:rsid w:val="008924C7"/>
    <w:rsid w:val="008928C2"/>
    <w:rsid w:val="00893906"/>
    <w:rsid w:val="00893AD0"/>
    <w:rsid w:val="00895472"/>
    <w:rsid w:val="008955A7"/>
    <w:rsid w:val="00895C3A"/>
    <w:rsid w:val="00896EDA"/>
    <w:rsid w:val="008A382E"/>
    <w:rsid w:val="008A3E75"/>
    <w:rsid w:val="008A3E91"/>
    <w:rsid w:val="008A615D"/>
    <w:rsid w:val="008B08EC"/>
    <w:rsid w:val="008B0F3A"/>
    <w:rsid w:val="008B14CD"/>
    <w:rsid w:val="008B20B5"/>
    <w:rsid w:val="008B2FC7"/>
    <w:rsid w:val="008B3FD0"/>
    <w:rsid w:val="008B445F"/>
    <w:rsid w:val="008B4D37"/>
    <w:rsid w:val="008B527C"/>
    <w:rsid w:val="008B6A91"/>
    <w:rsid w:val="008B6DB7"/>
    <w:rsid w:val="008C0537"/>
    <w:rsid w:val="008C0F0E"/>
    <w:rsid w:val="008C223B"/>
    <w:rsid w:val="008C2CA6"/>
    <w:rsid w:val="008C510C"/>
    <w:rsid w:val="008C5603"/>
    <w:rsid w:val="008D294E"/>
    <w:rsid w:val="008D31C4"/>
    <w:rsid w:val="008D4995"/>
    <w:rsid w:val="008D60F3"/>
    <w:rsid w:val="008E2237"/>
    <w:rsid w:val="008E2B17"/>
    <w:rsid w:val="008E5E5A"/>
    <w:rsid w:val="008E62C3"/>
    <w:rsid w:val="008E6964"/>
    <w:rsid w:val="008E6E5C"/>
    <w:rsid w:val="008E7077"/>
    <w:rsid w:val="008F0B06"/>
    <w:rsid w:val="008F0C22"/>
    <w:rsid w:val="008F32D3"/>
    <w:rsid w:val="008F38CC"/>
    <w:rsid w:val="008F4AA5"/>
    <w:rsid w:val="008F55DD"/>
    <w:rsid w:val="008F659C"/>
    <w:rsid w:val="00900127"/>
    <w:rsid w:val="0090043F"/>
    <w:rsid w:val="00901F1A"/>
    <w:rsid w:val="00902E83"/>
    <w:rsid w:val="00903221"/>
    <w:rsid w:val="009062A9"/>
    <w:rsid w:val="009071D6"/>
    <w:rsid w:val="00907225"/>
    <w:rsid w:val="00907477"/>
    <w:rsid w:val="00910025"/>
    <w:rsid w:val="009105E2"/>
    <w:rsid w:val="00910D4F"/>
    <w:rsid w:val="009133A3"/>
    <w:rsid w:val="00913419"/>
    <w:rsid w:val="009138E5"/>
    <w:rsid w:val="0091453B"/>
    <w:rsid w:val="009148AE"/>
    <w:rsid w:val="00917752"/>
    <w:rsid w:val="00917810"/>
    <w:rsid w:val="00920924"/>
    <w:rsid w:val="009211A2"/>
    <w:rsid w:val="00922007"/>
    <w:rsid w:val="00922D85"/>
    <w:rsid w:val="00927BCF"/>
    <w:rsid w:val="00927E28"/>
    <w:rsid w:val="009312BA"/>
    <w:rsid w:val="00931372"/>
    <w:rsid w:val="00932704"/>
    <w:rsid w:val="00934D76"/>
    <w:rsid w:val="00935236"/>
    <w:rsid w:val="009352BF"/>
    <w:rsid w:val="00935883"/>
    <w:rsid w:val="0093625B"/>
    <w:rsid w:val="00936A80"/>
    <w:rsid w:val="009376CA"/>
    <w:rsid w:val="009408EE"/>
    <w:rsid w:val="00942413"/>
    <w:rsid w:val="009425CA"/>
    <w:rsid w:val="0094392B"/>
    <w:rsid w:val="00944C7C"/>
    <w:rsid w:val="009505F4"/>
    <w:rsid w:val="0095106E"/>
    <w:rsid w:val="009620DE"/>
    <w:rsid w:val="009638FF"/>
    <w:rsid w:val="00966219"/>
    <w:rsid w:val="00971CA1"/>
    <w:rsid w:val="009751B7"/>
    <w:rsid w:val="009758B5"/>
    <w:rsid w:val="00977478"/>
    <w:rsid w:val="00977FAE"/>
    <w:rsid w:val="00981BAB"/>
    <w:rsid w:val="00983B74"/>
    <w:rsid w:val="00984029"/>
    <w:rsid w:val="00985341"/>
    <w:rsid w:val="009866AB"/>
    <w:rsid w:val="009877B9"/>
    <w:rsid w:val="00990734"/>
    <w:rsid w:val="00990C53"/>
    <w:rsid w:val="009910A5"/>
    <w:rsid w:val="009911D4"/>
    <w:rsid w:val="00992544"/>
    <w:rsid w:val="009941F7"/>
    <w:rsid w:val="00995557"/>
    <w:rsid w:val="00996256"/>
    <w:rsid w:val="009A02A0"/>
    <w:rsid w:val="009A069C"/>
    <w:rsid w:val="009A2F05"/>
    <w:rsid w:val="009A39DA"/>
    <w:rsid w:val="009A3C2C"/>
    <w:rsid w:val="009A4B63"/>
    <w:rsid w:val="009A5095"/>
    <w:rsid w:val="009A78B9"/>
    <w:rsid w:val="009B0301"/>
    <w:rsid w:val="009B0BEF"/>
    <w:rsid w:val="009B1D6B"/>
    <w:rsid w:val="009B2B8A"/>
    <w:rsid w:val="009B34B6"/>
    <w:rsid w:val="009B4949"/>
    <w:rsid w:val="009C008A"/>
    <w:rsid w:val="009C3628"/>
    <w:rsid w:val="009C5C85"/>
    <w:rsid w:val="009C65DC"/>
    <w:rsid w:val="009C7F62"/>
    <w:rsid w:val="009D02F4"/>
    <w:rsid w:val="009D1C29"/>
    <w:rsid w:val="009D1DFB"/>
    <w:rsid w:val="009D338A"/>
    <w:rsid w:val="009E144A"/>
    <w:rsid w:val="009E16E1"/>
    <w:rsid w:val="009E1794"/>
    <w:rsid w:val="009E56BB"/>
    <w:rsid w:val="009E6F21"/>
    <w:rsid w:val="009E7222"/>
    <w:rsid w:val="009E7511"/>
    <w:rsid w:val="009E7C01"/>
    <w:rsid w:val="009E7F19"/>
    <w:rsid w:val="009F0ED1"/>
    <w:rsid w:val="009F102E"/>
    <w:rsid w:val="009F130D"/>
    <w:rsid w:val="009F18FD"/>
    <w:rsid w:val="009F2E34"/>
    <w:rsid w:val="009F3BCB"/>
    <w:rsid w:val="009F66F4"/>
    <w:rsid w:val="009F75ED"/>
    <w:rsid w:val="009F7F06"/>
    <w:rsid w:val="00A01262"/>
    <w:rsid w:val="00A023D7"/>
    <w:rsid w:val="00A03DB4"/>
    <w:rsid w:val="00A045D8"/>
    <w:rsid w:val="00A07101"/>
    <w:rsid w:val="00A07C16"/>
    <w:rsid w:val="00A07D0B"/>
    <w:rsid w:val="00A11149"/>
    <w:rsid w:val="00A11EC2"/>
    <w:rsid w:val="00A12A70"/>
    <w:rsid w:val="00A12CD2"/>
    <w:rsid w:val="00A1438A"/>
    <w:rsid w:val="00A14624"/>
    <w:rsid w:val="00A14D1E"/>
    <w:rsid w:val="00A15D4A"/>
    <w:rsid w:val="00A160C9"/>
    <w:rsid w:val="00A16D38"/>
    <w:rsid w:val="00A21A4C"/>
    <w:rsid w:val="00A233AA"/>
    <w:rsid w:val="00A25425"/>
    <w:rsid w:val="00A25597"/>
    <w:rsid w:val="00A25B8F"/>
    <w:rsid w:val="00A27359"/>
    <w:rsid w:val="00A2793F"/>
    <w:rsid w:val="00A27DE4"/>
    <w:rsid w:val="00A30591"/>
    <w:rsid w:val="00A307F8"/>
    <w:rsid w:val="00A30DC3"/>
    <w:rsid w:val="00A35A58"/>
    <w:rsid w:val="00A35CAC"/>
    <w:rsid w:val="00A37844"/>
    <w:rsid w:val="00A37898"/>
    <w:rsid w:val="00A41352"/>
    <w:rsid w:val="00A42D5A"/>
    <w:rsid w:val="00A456AD"/>
    <w:rsid w:val="00A47197"/>
    <w:rsid w:val="00A50274"/>
    <w:rsid w:val="00A51694"/>
    <w:rsid w:val="00A537E5"/>
    <w:rsid w:val="00A5389A"/>
    <w:rsid w:val="00A53EB4"/>
    <w:rsid w:val="00A564E1"/>
    <w:rsid w:val="00A5656A"/>
    <w:rsid w:val="00A6222D"/>
    <w:rsid w:val="00A638E1"/>
    <w:rsid w:val="00A65B1A"/>
    <w:rsid w:val="00A67E28"/>
    <w:rsid w:val="00A746CC"/>
    <w:rsid w:val="00A75B62"/>
    <w:rsid w:val="00A75C86"/>
    <w:rsid w:val="00A7660A"/>
    <w:rsid w:val="00A76942"/>
    <w:rsid w:val="00A76ADA"/>
    <w:rsid w:val="00A81207"/>
    <w:rsid w:val="00A81650"/>
    <w:rsid w:val="00A820CE"/>
    <w:rsid w:val="00A82356"/>
    <w:rsid w:val="00A832AD"/>
    <w:rsid w:val="00A835F0"/>
    <w:rsid w:val="00A85018"/>
    <w:rsid w:val="00A86F4E"/>
    <w:rsid w:val="00A87869"/>
    <w:rsid w:val="00A87C15"/>
    <w:rsid w:val="00A90384"/>
    <w:rsid w:val="00A9081F"/>
    <w:rsid w:val="00A90C1F"/>
    <w:rsid w:val="00A90FAA"/>
    <w:rsid w:val="00A91A88"/>
    <w:rsid w:val="00A91F38"/>
    <w:rsid w:val="00A94983"/>
    <w:rsid w:val="00A94D3E"/>
    <w:rsid w:val="00A9568E"/>
    <w:rsid w:val="00A961DF"/>
    <w:rsid w:val="00A961E1"/>
    <w:rsid w:val="00AA07AB"/>
    <w:rsid w:val="00AA36FE"/>
    <w:rsid w:val="00AA4209"/>
    <w:rsid w:val="00AA5AEB"/>
    <w:rsid w:val="00AA67D0"/>
    <w:rsid w:val="00AB1D3E"/>
    <w:rsid w:val="00AB2E89"/>
    <w:rsid w:val="00AB3CFA"/>
    <w:rsid w:val="00AB4385"/>
    <w:rsid w:val="00AB53AB"/>
    <w:rsid w:val="00AC0AE0"/>
    <w:rsid w:val="00AC1903"/>
    <w:rsid w:val="00AC3224"/>
    <w:rsid w:val="00AC50F8"/>
    <w:rsid w:val="00AC6816"/>
    <w:rsid w:val="00AD13F6"/>
    <w:rsid w:val="00AD1AD7"/>
    <w:rsid w:val="00AD22AF"/>
    <w:rsid w:val="00AD2BED"/>
    <w:rsid w:val="00AD3EFD"/>
    <w:rsid w:val="00AD4EAC"/>
    <w:rsid w:val="00AD553A"/>
    <w:rsid w:val="00AD5917"/>
    <w:rsid w:val="00AD64F5"/>
    <w:rsid w:val="00AD65CF"/>
    <w:rsid w:val="00AD6A28"/>
    <w:rsid w:val="00AD7FD1"/>
    <w:rsid w:val="00AE040C"/>
    <w:rsid w:val="00AE2386"/>
    <w:rsid w:val="00AE3325"/>
    <w:rsid w:val="00AE34B4"/>
    <w:rsid w:val="00AE41BF"/>
    <w:rsid w:val="00AE436B"/>
    <w:rsid w:val="00AE4EB2"/>
    <w:rsid w:val="00AF0478"/>
    <w:rsid w:val="00AF26B2"/>
    <w:rsid w:val="00AF2D27"/>
    <w:rsid w:val="00AF49A4"/>
    <w:rsid w:val="00AF520F"/>
    <w:rsid w:val="00AF5431"/>
    <w:rsid w:val="00AF576F"/>
    <w:rsid w:val="00AF5C0B"/>
    <w:rsid w:val="00AF5ED8"/>
    <w:rsid w:val="00AF7631"/>
    <w:rsid w:val="00AF787F"/>
    <w:rsid w:val="00B007E7"/>
    <w:rsid w:val="00B00806"/>
    <w:rsid w:val="00B008F1"/>
    <w:rsid w:val="00B00ED8"/>
    <w:rsid w:val="00B02273"/>
    <w:rsid w:val="00B02CA1"/>
    <w:rsid w:val="00B0471F"/>
    <w:rsid w:val="00B04C88"/>
    <w:rsid w:val="00B1037A"/>
    <w:rsid w:val="00B105DE"/>
    <w:rsid w:val="00B10E16"/>
    <w:rsid w:val="00B12408"/>
    <w:rsid w:val="00B12E17"/>
    <w:rsid w:val="00B13079"/>
    <w:rsid w:val="00B15911"/>
    <w:rsid w:val="00B16653"/>
    <w:rsid w:val="00B16822"/>
    <w:rsid w:val="00B175C2"/>
    <w:rsid w:val="00B20509"/>
    <w:rsid w:val="00B23CB2"/>
    <w:rsid w:val="00B255EE"/>
    <w:rsid w:val="00B26385"/>
    <w:rsid w:val="00B27743"/>
    <w:rsid w:val="00B27D65"/>
    <w:rsid w:val="00B3176B"/>
    <w:rsid w:val="00B327FD"/>
    <w:rsid w:val="00B32874"/>
    <w:rsid w:val="00B32C66"/>
    <w:rsid w:val="00B33186"/>
    <w:rsid w:val="00B34896"/>
    <w:rsid w:val="00B35209"/>
    <w:rsid w:val="00B35889"/>
    <w:rsid w:val="00B35CF4"/>
    <w:rsid w:val="00B37D38"/>
    <w:rsid w:val="00B4019E"/>
    <w:rsid w:val="00B40954"/>
    <w:rsid w:val="00B41525"/>
    <w:rsid w:val="00B415FA"/>
    <w:rsid w:val="00B437A9"/>
    <w:rsid w:val="00B43B58"/>
    <w:rsid w:val="00B50840"/>
    <w:rsid w:val="00B50FC0"/>
    <w:rsid w:val="00B530F6"/>
    <w:rsid w:val="00B53833"/>
    <w:rsid w:val="00B53F58"/>
    <w:rsid w:val="00B5464A"/>
    <w:rsid w:val="00B54E03"/>
    <w:rsid w:val="00B54F8E"/>
    <w:rsid w:val="00B562D6"/>
    <w:rsid w:val="00B56D39"/>
    <w:rsid w:val="00B57920"/>
    <w:rsid w:val="00B579DF"/>
    <w:rsid w:val="00B612DF"/>
    <w:rsid w:val="00B61A21"/>
    <w:rsid w:val="00B62893"/>
    <w:rsid w:val="00B62929"/>
    <w:rsid w:val="00B62DE0"/>
    <w:rsid w:val="00B637D4"/>
    <w:rsid w:val="00B63AAD"/>
    <w:rsid w:val="00B63C90"/>
    <w:rsid w:val="00B64A54"/>
    <w:rsid w:val="00B64BD8"/>
    <w:rsid w:val="00B655FB"/>
    <w:rsid w:val="00B66B16"/>
    <w:rsid w:val="00B67751"/>
    <w:rsid w:val="00B70110"/>
    <w:rsid w:val="00B70284"/>
    <w:rsid w:val="00B703E6"/>
    <w:rsid w:val="00B70B4A"/>
    <w:rsid w:val="00B712DE"/>
    <w:rsid w:val="00B72B75"/>
    <w:rsid w:val="00B73431"/>
    <w:rsid w:val="00B73747"/>
    <w:rsid w:val="00B76321"/>
    <w:rsid w:val="00B814BC"/>
    <w:rsid w:val="00B814D1"/>
    <w:rsid w:val="00B8300F"/>
    <w:rsid w:val="00B83796"/>
    <w:rsid w:val="00B83B8E"/>
    <w:rsid w:val="00B84B87"/>
    <w:rsid w:val="00B8609C"/>
    <w:rsid w:val="00B860CD"/>
    <w:rsid w:val="00B86D10"/>
    <w:rsid w:val="00B8762F"/>
    <w:rsid w:val="00B87F9C"/>
    <w:rsid w:val="00B907B9"/>
    <w:rsid w:val="00B908BD"/>
    <w:rsid w:val="00B90CE1"/>
    <w:rsid w:val="00B92131"/>
    <w:rsid w:val="00B92BA2"/>
    <w:rsid w:val="00B93980"/>
    <w:rsid w:val="00B94142"/>
    <w:rsid w:val="00B946BD"/>
    <w:rsid w:val="00B94909"/>
    <w:rsid w:val="00B9552E"/>
    <w:rsid w:val="00B9586B"/>
    <w:rsid w:val="00B95B34"/>
    <w:rsid w:val="00B97E8B"/>
    <w:rsid w:val="00BA03A9"/>
    <w:rsid w:val="00BA0D75"/>
    <w:rsid w:val="00BA2385"/>
    <w:rsid w:val="00BA38B9"/>
    <w:rsid w:val="00BA4383"/>
    <w:rsid w:val="00BA4457"/>
    <w:rsid w:val="00BB0C2D"/>
    <w:rsid w:val="00BB11DE"/>
    <w:rsid w:val="00BB13B5"/>
    <w:rsid w:val="00BB144B"/>
    <w:rsid w:val="00BB205A"/>
    <w:rsid w:val="00BB305A"/>
    <w:rsid w:val="00BB313E"/>
    <w:rsid w:val="00BB4D1F"/>
    <w:rsid w:val="00BB586C"/>
    <w:rsid w:val="00BB62A9"/>
    <w:rsid w:val="00BB6B86"/>
    <w:rsid w:val="00BB6CB9"/>
    <w:rsid w:val="00BB77F5"/>
    <w:rsid w:val="00BB781C"/>
    <w:rsid w:val="00BC18C9"/>
    <w:rsid w:val="00BC1BD6"/>
    <w:rsid w:val="00BC2AFC"/>
    <w:rsid w:val="00BC2E94"/>
    <w:rsid w:val="00BC383A"/>
    <w:rsid w:val="00BC455D"/>
    <w:rsid w:val="00BC4BF3"/>
    <w:rsid w:val="00BC5547"/>
    <w:rsid w:val="00BC6322"/>
    <w:rsid w:val="00BC6C28"/>
    <w:rsid w:val="00BC6F0C"/>
    <w:rsid w:val="00BC6FF9"/>
    <w:rsid w:val="00BD0CD2"/>
    <w:rsid w:val="00BD19AC"/>
    <w:rsid w:val="00BD1BD0"/>
    <w:rsid w:val="00BD23E3"/>
    <w:rsid w:val="00BD2ED5"/>
    <w:rsid w:val="00BD309D"/>
    <w:rsid w:val="00BD33FC"/>
    <w:rsid w:val="00BD500F"/>
    <w:rsid w:val="00BD56DC"/>
    <w:rsid w:val="00BD5E2A"/>
    <w:rsid w:val="00BE0E2B"/>
    <w:rsid w:val="00BE141C"/>
    <w:rsid w:val="00BE148B"/>
    <w:rsid w:val="00BE17E0"/>
    <w:rsid w:val="00BE18FD"/>
    <w:rsid w:val="00BE1911"/>
    <w:rsid w:val="00BE2A0D"/>
    <w:rsid w:val="00BE426A"/>
    <w:rsid w:val="00BE5C45"/>
    <w:rsid w:val="00BE64E3"/>
    <w:rsid w:val="00BF045D"/>
    <w:rsid w:val="00BF0D97"/>
    <w:rsid w:val="00BF356B"/>
    <w:rsid w:val="00BF3C32"/>
    <w:rsid w:val="00BF3DA9"/>
    <w:rsid w:val="00BF5430"/>
    <w:rsid w:val="00BF58EC"/>
    <w:rsid w:val="00BF6296"/>
    <w:rsid w:val="00BF742F"/>
    <w:rsid w:val="00BF7A5D"/>
    <w:rsid w:val="00C003E1"/>
    <w:rsid w:val="00C05B3C"/>
    <w:rsid w:val="00C06650"/>
    <w:rsid w:val="00C07571"/>
    <w:rsid w:val="00C07B65"/>
    <w:rsid w:val="00C10EBD"/>
    <w:rsid w:val="00C11EA4"/>
    <w:rsid w:val="00C12FF2"/>
    <w:rsid w:val="00C130CC"/>
    <w:rsid w:val="00C13565"/>
    <w:rsid w:val="00C135CC"/>
    <w:rsid w:val="00C1362E"/>
    <w:rsid w:val="00C13D17"/>
    <w:rsid w:val="00C14368"/>
    <w:rsid w:val="00C1639E"/>
    <w:rsid w:val="00C16553"/>
    <w:rsid w:val="00C16BF5"/>
    <w:rsid w:val="00C176A4"/>
    <w:rsid w:val="00C17BD0"/>
    <w:rsid w:val="00C2062F"/>
    <w:rsid w:val="00C222AC"/>
    <w:rsid w:val="00C24766"/>
    <w:rsid w:val="00C24978"/>
    <w:rsid w:val="00C25901"/>
    <w:rsid w:val="00C26593"/>
    <w:rsid w:val="00C267A9"/>
    <w:rsid w:val="00C2708D"/>
    <w:rsid w:val="00C2784D"/>
    <w:rsid w:val="00C30200"/>
    <w:rsid w:val="00C31F38"/>
    <w:rsid w:val="00C33E9A"/>
    <w:rsid w:val="00C3722E"/>
    <w:rsid w:val="00C405F2"/>
    <w:rsid w:val="00C40FD1"/>
    <w:rsid w:val="00C431FA"/>
    <w:rsid w:val="00C45636"/>
    <w:rsid w:val="00C51016"/>
    <w:rsid w:val="00C514AC"/>
    <w:rsid w:val="00C51C11"/>
    <w:rsid w:val="00C573B1"/>
    <w:rsid w:val="00C629B9"/>
    <w:rsid w:val="00C62B29"/>
    <w:rsid w:val="00C635AF"/>
    <w:rsid w:val="00C63E33"/>
    <w:rsid w:val="00C647BC"/>
    <w:rsid w:val="00C64A11"/>
    <w:rsid w:val="00C64E37"/>
    <w:rsid w:val="00C6607B"/>
    <w:rsid w:val="00C6662D"/>
    <w:rsid w:val="00C66E82"/>
    <w:rsid w:val="00C66ECB"/>
    <w:rsid w:val="00C70184"/>
    <w:rsid w:val="00C72B81"/>
    <w:rsid w:val="00C744E5"/>
    <w:rsid w:val="00C75F4E"/>
    <w:rsid w:val="00C7614B"/>
    <w:rsid w:val="00C7615A"/>
    <w:rsid w:val="00C808E2"/>
    <w:rsid w:val="00C8205F"/>
    <w:rsid w:val="00C8467D"/>
    <w:rsid w:val="00C876D8"/>
    <w:rsid w:val="00C87AEF"/>
    <w:rsid w:val="00C90866"/>
    <w:rsid w:val="00C90C7A"/>
    <w:rsid w:val="00C92235"/>
    <w:rsid w:val="00C93BAC"/>
    <w:rsid w:val="00C94661"/>
    <w:rsid w:val="00C95EF8"/>
    <w:rsid w:val="00C96190"/>
    <w:rsid w:val="00C97602"/>
    <w:rsid w:val="00CA1CEB"/>
    <w:rsid w:val="00CA26E9"/>
    <w:rsid w:val="00CA5A98"/>
    <w:rsid w:val="00CA781A"/>
    <w:rsid w:val="00CB518E"/>
    <w:rsid w:val="00CB5307"/>
    <w:rsid w:val="00CB5B12"/>
    <w:rsid w:val="00CB71E1"/>
    <w:rsid w:val="00CC10B8"/>
    <w:rsid w:val="00CC1A61"/>
    <w:rsid w:val="00CC2D6E"/>
    <w:rsid w:val="00CC2EEC"/>
    <w:rsid w:val="00CC419B"/>
    <w:rsid w:val="00CC41DB"/>
    <w:rsid w:val="00CC4BBB"/>
    <w:rsid w:val="00CC5206"/>
    <w:rsid w:val="00CC5828"/>
    <w:rsid w:val="00CC59F6"/>
    <w:rsid w:val="00CC6C9A"/>
    <w:rsid w:val="00CC7B6D"/>
    <w:rsid w:val="00CC7EDF"/>
    <w:rsid w:val="00CD1427"/>
    <w:rsid w:val="00CD2899"/>
    <w:rsid w:val="00CD2962"/>
    <w:rsid w:val="00CD2ED2"/>
    <w:rsid w:val="00CD4C6C"/>
    <w:rsid w:val="00CE0357"/>
    <w:rsid w:val="00CE0A2B"/>
    <w:rsid w:val="00CE5D5C"/>
    <w:rsid w:val="00CE6091"/>
    <w:rsid w:val="00CE6FCD"/>
    <w:rsid w:val="00CE731B"/>
    <w:rsid w:val="00CF2C2E"/>
    <w:rsid w:val="00CF3888"/>
    <w:rsid w:val="00CF3B57"/>
    <w:rsid w:val="00CF3D33"/>
    <w:rsid w:val="00CF4231"/>
    <w:rsid w:val="00CF56FB"/>
    <w:rsid w:val="00CF7B70"/>
    <w:rsid w:val="00D01F4A"/>
    <w:rsid w:val="00D054CB"/>
    <w:rsid w:val="00D063AC"/>
    <w:rsid w:val="00D12077"/>
    <w:rsid w:val="00D13AE0"/>
    <w:rsid w:val="00D141C3"/>
    <w:rsid w:val="00D14DB4"/>
    <w:rsid w:val="00D15006"/>
    <w:rsid w:val="00D158C1"/>
    <w:rsid w:val="00D1610D"/>
    <w:rsid w:val="00D16BB8"/>
    <w:rsid w:val="00D16EE7"/>
    <w:rsid w:val="00D2046A"/>
    <w:rsid w:val="00D2277E"/>
    <w:rsid w:val="00D22D46"/>
    <w:rsid w:val="00D22F56"/>
    <w:rsid w:val="00D231CF"/>
    <w:rsid w:val="00D235A0"/>
    <w:rsid w:val="00D252DB"/>
    <w:rsid w:val="00D27097"/>
    <w:rsid w:val="00D27932"/>
    <w:rsid w:val="00D279FD"/>
    <w:rsid w:val="00D308A0"/>
    <w:rsid w:val="00D342D7"/>
    <w:rsid w:val="00D34770"/>
    <w:rsid w:val="00D36A52"/>
    <w:rsid w:val="00D371E6"/>
    <w:rsid w:val="00D409CF"/>
    <w:rsid w:val="00D40A44"/>
    <w:rsid w:val="00D43BDD"/>
    <w:rsid w:val="00D453C7"/>
    <w:rsid w:val="00D45860"/>
    <w:rsid w:val="00D45B45"/>
    <w:rsid w:val="00D45FFA"/>
    <w:rsid w:val="00D47D92"/>
    <w:rsid w:val="00D50541"/>
    <w:rsid w:val="00D506C4"/>
    <w:rsid w:val="00D52258"/>
    <w:rsid w:val="00D52A0B"/>
    <w:rsid w:val="00D540B6"/>
    <w:rsid w:val="00D5443D"/>
    <w:rsid w:val="00D54560"/>
    <w:rsid w:val="00D54681"/>
    <w:rsid w:val="00D57410"/>
    <w:rsid w:val="00D61ECF"/>
    <w:rsid w:val="00D629A2"/>
    <w:rsid w:val="00D62CAE"/>
    <w:rsid w:val="00D646F1"/>
    <w:rsid w:val="00D65599"/>
    <w:rsid w:val="00D66BBC"/>
    <w:rsid w:val="00D66DA7"/>
    <w:rsid w:val="00D67439"/>
    <w:rsid w:val="00D67914"/>
    <w:rsid w:val="00D721AF"/>
    <w:rsid w:val="00D7352A"/>
    <w:rsid w:val="00D737EF"/>
    <w:rsid w:val="00D76DE5"/>
    <w:rsid w:val="00D77890"/>
    <w:rsid w:val="00D82430"/>
    <w:rsid w:val="00D8255D"/>
    <w:rsid w:val="00D82B66"/>
    <w:rsid w:val="00D84BA8"/>
    <w:rsid w:val="00D86CA3"/>
    <w:rsid w:val="00D87E35"/>
    <w:rsid w:val="00D90279"/>
    <w:rsid w:val="00D936D3"/>
    <w:rsid w:val="00D93825"/>
    <w:rsid w:val="00D94721"/>
    <w:rsid w:val="00D96CA2"/>
    <w:rsid w:val="00DA68D5"/>
    <w:rsid w:val="00DB07BC"/>
    <w:rsid w:val="00DB231F"/>
    <w:rsid w:val="00DB2FCA"/>
    <w:rsid w:val="00DB5637"/>
    <w:rsid w:val="00DB6AE9"/>
    <w:rsid w:val="00DB76C0"/>
    <w:rsid w:val="00DB79D9"/>
    <w:rsid w:val="00DC00F9"/>
    <w:rsid w:val="00DC36E4"/>
    <w:rsid w:val="00DC374F"/>
    <w:rsid w:val="00DC43CA"/>
    <w:rsid w:val="00DC4B83"/>
    <w:rsid w:val="00DC7641"/>
    <w:rsid w:val="00DD09B4"/>
    <w:rsid w:val="00DD1C2B"/>
    <w:rsid w:val="00DD2011"/>
    <w:rsid w:val="00DD6C65"/>
    <w:rsid w:val="00DD7235"/>
    <w:rsid w:val="00DD7643"/>
    <w:rsid w:val="00DD7C71"/>
    <w:rsid w:val="00DE1BDF"/>
    <w:rsid w:val="00DE221F"/>
    <w:rsid w:val="00DE29BE"/>
    <w:rsid w:val="00DE48DE"/>
    <w:rsid w:val="00DE4F7B"/>
    <w:rsid w:val="00DE5633"/>
    <w:rsid w:val="00DE563E"/>
    <w:rsid w:val="00DE5DD0"/>
    <w:rsid w:val="00DE75A5"/>
    <w:rsid w:val="00DE7CA7"/>
    <w:rsid w:val="00DF3127"/>
    <w:rsid w:val="00DF4331"/>
    <w:rsid w:val="00DF4F3D"/>
    <w:rsid w:val="00DF4FAB"/>
    <w:rsid w:val="00DF4FD1"/>
    <w:rsid w:val="00DF5441"/>
    <w:rsid w:val="00DF59C7"/>
    <w:rsid w:val="00DF76D7"/>
    <w:rsid w:val="00DF7C0D"/>
    <w:rsid w:val="00E01203"/>
    <w:rsid w:val="00E0136B"/>
    <w:rsid w:val="00E01498"/>
    <w:rsid w:val="00E0152E"/>
    <w:rsid w:val="00E049CB"/>
    <w:rsid w:val="00E04ABA"/>
    <w:rsid w:val="00E100A0"/>
    <w:rsid w:val="00E11102"/>
    <w:rsid w:val="00E12829"/>
    <w:rsid w:val="00E1327A"/>
    <w:rsid w:val="00E14E57"/>
    <w:rsid w:val="00E14E95"/>
    <w:rsid w:val="00E170B8"/>
    <w:rsid w:val="00E21595"/>
    <w:rsid w:val="00E23E52"/>
    <w:rsid w:val="00E24186"/>
    <w:rsid w:val="00E256A8"/>
    <w:rsid w:val="00E25780"/>
    <w:rsid w:val="00E25BE4"/>
    <w:rsid w:val="00E262DE"/>
    <w:rsid w:val="00E27EFA"/>
    <w:rsid w:val="00E27F40"/>
    <w:rsid w:val="00E306CD"/>
    <w:rsid w:val="00E309C7"/>
    <w:rsid w:val="00E310E0"/>
    <w:rsid w:val="00E31986"/>
    <w:rsid w:val="00E31E1C"/>
    <w:rsid w:val="00E31EF7"/>
    <w:rsid w:val="00E32921"/>
    <w:rsid w:val="00E34896"/>
    <w:rsid w:val="00E36566"/>
    <w:rsid w:val="00E37A21"/>
    <w:rsid w:val="00E409F7"/>
    <w:rsid w:val="00E40FB0"/>
    <w:rsid w:val="00E41624"/>
    <w:rsid w:val="00E4169E"/>
    <w:rsid w:val="00E41937"/>
    <w:rsid w:val="00E4251F"/>
    <w:rsid w:val="00E43BDB"/>
    <w:rsid w:val="00E44460"/>
    <w:rsid w:val="00E47A82"/>
    <w:rsid w:val="00E50AAD"/>
    <w:rsid w:val="00E51890"/>
    <w:rsid w:val="00E51D0E"/>
    <w:rsid w:val="00E51D10"/>
    <w:rsid w:val="00E51DFF"/>
    <w:rsid w:val="00E52D01"/>
    <w:rsid w:val="00E5362C"/>
    <w:rsid w:val="00E55A04"/>
    <w:rsid w:val="00E56E81"/>
    <w:rsid w:val="00E57F00"/>
    <w:rsid w:val="00E613EA"/>
    <w:rsid w:val="00E61C7D"/>
    <w:rsid w:val="00E62A0E"/>
    <w:rsid w:val="00E63804"/>
    <w:rsid w:val="00E65884"/>
    <w:rsid w:val="00E678CE"/>
    <w:rsid w:val="00E70839"/>
    <w:rsid w:val="00E715C9"/>
    <w:rsid w:val="00E730CE"/>
    <w:rsid w:val="00E73710"/>
    <w:rsid w:val="00E7442D"/>
    <w:rsid w:val="00E75670"/>
    <w:rsid w:val="00E75FA9"/>
    <w:rsid w:val="00E81443"/>
    <w:rsid w:val="00E82176"/>
    <w:rsid w:val="00E8374F"/>
    <w:rsid w:val="00E8485D"/>
    <w:rsid w:val="00E84D71"/>
    <w:rsid w:val="00E917E6"/>
    <w:rsid w:val="00E91CCB"/>
    <w:rsid w:val="00E929AC"/>
    <w:rsid w:val="00E93766"/>
    <w:rsid w:val="00E93D49"/>
    <w:rsid w:val="00E960F7"/>
    <w:rsid w:val="00E966C7"/>
    <w:rsid w:val="00E97051"/>
    <w:rsid w:val="00E9734C"/>
    <w:rsid w:val="00EA069D"/>
    <w:rsid w:val="00EA288D"/>
    <w:rsid w:val="00EA4161"/>
    <w:rsid w:val="00EA462D"/>
    <w:rsid w:val="00EA6027"/>
    <w:rsid w:val="00EA7F98"/>
    <w:rsid w:val="00EB067B"/>
    <w:rsid w:val="00EB081D"/>
    <w:rsid w:val="00EB23D2"/>
    <w:rsid w:val="00EB245C"/>
    <w:rsid w:val="00EB2FBD"/>
    <w:rsid w:val="00EB4CFE"/>
    <w:rsid w:val="00EB5CC0"/>
    <w:rsid w:val="00EB5EEB"/>
    <w:rsid w:val="00EB7875"/>
    <w:rsid w:val="00EC051C"/>
    <w:rsid w:val="00EC171E"/>
    <w:rsid w:val="00EC2078"/>
    <w:rsid w:val="00EC42C6"/>
    <w:rsid w:val="00EC44EF"/>
    <w:rsid w:val="00EC6730"/>
    <w:rsid w:val="00EC6CBF"/>
    <w:rsid w:val="00EC777D"/>
    <w:rsid w:val="00EC793C"/>
    <w:rsid w:val="00ED0C52"/>
    <w:rsid w:val="00ED0D9B"/>
    <w:rsid w:val="00ED0E62"/>
    <w:rsid w:val="00ED192F"/>
    <w:rsid w:val="00ED379C"/>
    <w:rsid w:val="00ED49C9"/>
    <w:rsid w:val="00ED599B"/>
    <w:rsid w:val="00ED6C1D"/>
    <w:rsid w:val="00EE0360"/>
    <w:rsid w:val="00EE25DA"/>
    <w:rsid w:val="00EE3788"/>
    <w:rsid w:val="00EE48B6"/>
    <w:rsid w:val="00EE588A"/>
    <w:rsid w:val="00EE7EE8"/>
    <w:rsid w:val="00EF1B7A"/>
    <w:rsid w:val="00EF2AA4"/>
    <w:rsid w:val="00EF313D"/>
    <w:rsid w:val="00EF4A24"/>
    <w:rsid w:val="00EF6B32"/>
    <w:rsid w:val="00EF6FE0"/>
    <w:rsid w:val="00EF7435"/>
    <w:rsid w:val="00EF76E7"/>
    <w:rsid w:val="00EF7B68"/>
    <w:rsid w:val="00F00A1E"/>
    <w:rsid w:val="00F01708"/>
    <w:rsid w:val="00F02496"/>
    <w:rsid w:val="00F039EC"/>
    <w:rsid w:val="00F0534C"/>
    <w:rsid w:val="00F057F1"/>
    <w:rsid w:val="00F05F31"/>
    <w:rsid w:val="00F06209"/>
    <w:rsid w:val="00F06423"/>
    <w:rsid w:val="00F06538"/>
    <w:rsid w:val="00F102E8"/>
    <w:rsid w:val="00F103AE"/>
    <w:rsid w:val="00F11125"/>
    <w:rsid w:val="00F12339"/>
    <w:rsid w:val="00F12C0B"/>
    <w:rsid w:val="00F12D0F"/>
    <w:rsid w:val="00F14084"/>
    <w:rsid w:val="00F1479E"/>
    <w:rsid w:val="00F14C42"/>
    <w:rsid w:val="00F163DB"/>
    <w:rsid w:val="00F23165"/>
    <w:rsid w:val="00F23602"/>
    <w:rsid w:val="00F2409D"/>
    <w:rsid w:val="00F2470E"/>
    <w:rsid w:val="00F26910"/>
    <w:rsid w:val="00F2765E"/>
    <w:rsid w:val="00F320A5"/>
    <w:rsid w:val="00F3275F"/>
    <w:rsid w:val="00F334D0"/>
    <w:rsid w:val="00F35053"/>
    <w:rsid w:val="00F36A01"/>
    <w:rsid w:val="00F40ABE"/>
    <w:rsid w:val="00F42B58"/>
    <w:rsid w:val="00F4484E"/>
    <w:rsid w:val="00F470AF"/>
    <w:rsid w:val="00F50985"/>
    <w:rsid w:val="00F51004"/>
    <w:rsid w:val="00F51380"/>
    <w:rsid w:val="00F52262"/>
    <w:rsid w:val="00F524C0"/>
    <w:rsid w:val="00F530F4"/>
    <w:rsid w:val="00F5365C"/>
    <w:rsid w:val="00F557F9"/>
    <w:rsid w:val="00F55C9D"/>
    <w:rsid w:val="00F565F5"/>
    <w:rsid w:val="00F57720"/>
    <w:rsid w:val="00F57AEB"/>
    <w:rsid w:val="00F61089"/>
    <w:rsid w:val="00F6160E"/>
    <w:rsid w:val="00F6399D"/>
    <w:rsid w:val="00F64967"/>
    <w:rsid w:val="00F6794D"/>
    <w:rsid w:val="00F67BC7"/>
    <w:rsid w:val="00F67CF9"/>
    <w:rsid w:val="00F704E4"/>
    <w:rsid w:val="00F715ED"/>
    <w:rsid w:val="00F71EF6"/>
    <w:rsid w:val="00F71F74"/>
    <w:rsid w:val="00F72475"/>
    <w:rsid w:val="00F75288"/>
    <w:rsid w:val="00F75828"/>
    <w:rsid w:val="00F772F5"/>
    <w:rsid w:val="00F812BB"/>
    <w:rsid w:val="00F82AA4"/>
    <w:rsid w:val="00F83993"/>
    <w:rsid w:val="00F84D85"/>
    <w:rsid w:val="00F85E77"/>
    <w:rsid w:val="00F8681B"/>
    <w:rsid w:val="00F9104C"/>
    <w:rsid w:val="00F94D03"/>
    <w:rsid w:val="00F94F8D"/>
    <w:rsid w:val="00F94FE0"/>
    <w:rsid w:val="00F95868"/>
    <w:rsid w:val="00F95AAF"/>
    <w:rsid w:val="00F95C8C"/>
    <w:rsid w:val="00FA1285"/>
    <w:rsid w:val="00FA1BDA"/>
    <w:rsid w:val="00FA310A"/>
    <w:rsid w:val="00FA338B"/>
    <w:rsid w:val="00FA3FA6"/>
    <w:rsid w:val="00FA6B5F"/>
    <w:rsid w:val="00FA73CB"/>
    <w:rsid w:val="00FB3D26"/>
    <w:rsid w:val="00FB4213"/>
    <w:rsid w:val="00FB5A57"/>
    <w:rsid w:val="00FC085D"/>
    <w:rsid w:val="00FC211E"/>
    <w:rsid w:val="00FC228B"/>
    <w:rsid w:val="00FC23E9"/>
    <w:rsid w:val="00FC3D7A"/>
    <w:rsid w:val="00FC400E"/>
    <w:rsid w:val="00FC458D"/>
    <w:rsid w:val="00FC474F"/>
    <w:rsid w:val="00FC5131"/>
    <w:rsid w:val="00FC54A4"/>
    <w:rsid w:val="00FC57D5"/>
    <w:rsid w:val="00FC74E5"/>
    <w:rsid w:val="00FD2092"/>
    <w:rsid w:val="00FD61C6"/>
    <w:rsid w:val="00FD7771"/>
    <w:rsid w:val="00FD7DED"/>
    <w:rsid w:val="00FE0972"/>
    <w:rsid w:val="00FE16B8"/>
    <w:rsid w:val="00FE2A85"/>
    <w:rsid w:val="00FE350C"/>
    <w:rsid w:val="00FE6458"/>
    <w:rsid w:val="00FE692E"/>
    <w:rsid w:val="00FE6EDB"/>
    <w:rsid w:val="00FE7573"/>
    <w:rsid w:val="00FE7FF2"/>
    <w:rsid w:val="00FF12A7"/>
    <w:rsid w:val="00FF3765"/>
    <w:rsid w:val="00FF4FB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DD3CB"/>
  <w15:docId w15:val="{CF0F709E-A891-4324-B36B-CA5CD2D3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0BEF"/>
  </w:style>
  <w:style w:type="paragraph" w:styleId="Nadpis1">
    <w:name w:val="heading 1"/>
    <w:basedOn w:val="Normlny"/>
    <w:next w:val="Normlny"/>
    <w:link w:val="Nadpis1Char"/>
    <w:uiPriority w:val="9"/>
    <w:qFormat/>
    <w:rsid w:val="00775162"/>
    <w:pPr>
      <w:keepNext/>
      <w:keepLines/>
      <w:spacing w:before="240" w:after="60"/>
      <w:outlineLvl w:val="0"/>
    </w:pPr>
    <w:rPr>
      <w:rFonts w:eastAsiaTheme="majorEastAsia" w:cstheme="majorBidi"/>
      <w:b/>
      <w:sz w:val="28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223076"/>
    <w:pPr>
      <w:keepNext/>
      <w:keepLines/>
      <w:spacing w:before="40" w:after="120"/>
      <w:outlineLvl w:val="1"/>
    </w:pPr>
    <w:rPr>
      <w:rFonts w:ascii="Open Sans" w:eastAsiaTheme="majorEastAsia" w:hAnsi="Open Sans" w:cstheme="majorBidi"/>
      <w:b/>
      <w:color w:val="538135" w:themeColor="accent6" w:themeShade="BF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151446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C4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474F"/>
  </w:style>
  <w:style w:type="paragraph" w:styleId="Pta">
    <w:name w:val="footer"/>
    <w:basedOn w:val="Normlny"/>
    <w:link w:val="PtaChar"/>
    <w:uiPriority w:val="99"/>
    <w:unhideWhenUsed/>
    <w:rsid w:val="00FC4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C474F"/>
  </w:style>
  <w:style w:type="table" w:styleId="Mriekatabuky">
    <w:name w:val="Table Grid"/>
    <w:basedOn w:val="Normlnatabuka"/>
    <w:uiPriority w:val="39"/>
    <w:rsid w:val="00895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775162"/>
    <w:rPr>
      <w:rFonts w:eastAsiaTheme="majorEastAsia" w:cstheme="majorBidi"/>
      <w:b/>
      <w:sz w:val="28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775162"/>
    <w:pPr>
      <w:spacing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775162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775162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semiHidden/>
    <w:unhideWhenUsed/>
    <w:rsid w:val="003A3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3A3664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3A366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A366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A366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36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3664"/>
    <w:rPr>
      <w:b/>
      <w:bCs/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rsid w:val="00223076"/>
    <w:rPr>
      <w:rFonts w:ascii="Open Sans" w:eastAsiaTheme="majorEastAsia" w:hAnsi="Open Sans" w:cstheme="majorBidi"/>
      <w:b/>
      <w:color w:val="538135" w:themeColor="accent6" w:themeShade="BF"/>
      <w:szCs w:val="26"/>
    </w:rPr>
  </w:style>
  <w:style w:type="paragraph" w:styleId="Obsah2">
    <w:name w:val="toc 2"/>
    <w:basedOn w:val="Normlny"/>
    <w:next w:val="Normlny"/>
    <w:autoRedefine/>
    <w:uiPriority w:val="39"/>
    <w:unhideWhenUsed/>
    <w:rsid w:val="00223076"/>
    <w:pPr>
      <w:spacing w:after="100"/>
      <w:ind w:left="220"/>
    </w:pPr>
  </w:style>
  <w:style w:type="numbering" w:customStyle="1" w:styleId="Bezzoznamu1">
    <w:name w:val="Bez zoznamu1"/>
    <w:next w:val="Bezzoznamu"/>
    <w:uiPriority w:val="99"/>
    <w:semiHidden/>
    <w:unhideWhenUsed/>
    <w:rsid w:val="004E1F15"/>
  </w:style>
  <w:style w:type="numbering" w:customStyle="1" w:styleId="Bezzoznamu2">
    <w:name w:val="Bez zoznamu2"/>
    <w:next w:val="Bezzoznamu"/>
    <w:uiPriority w:val="99"/>
    <w:semiHidden/>
    <w:unhideWhenUsed/>
    <w:rsid w:val="0017572A"/>
  </w:style>
  <w:style w:type="character" w:styleId="Nevyrieenzmienka">
    <w:name w:val="Unresolved Mention"/>
    <w:basedOn w:val="Predvolenpsmoodseku"/>
    <w:uiPriority w:val="99"/>
    <w:semiHidden/>
    <w:unhideWhenUsed/>
    <w:rsid w:val="00444E46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8023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85279-D51B-4868-896F-AD1B4A6E3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6003</Words>
  <Characters>34222</Characters>
  <Application>Microsoft Office Word</Application>
  <DocSecurity>0</DocSecurity>
  <Lines>285</Lines>
  <Paragraphs>80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 Delinčáková</dc:creator>
  <cp:lastModifiedBy>Richard Staškovan</cp:lastModifiedBy>
  <cp:revision>84</cp:revision>
  <cp:lastPrinted>2022-02-14T13:16:00Z</cp:lastPrinted>
  <dcterms:created xsi:type="dcterms:W3CDTF">2021-03-30T09:03:00Z</dcterms:created>
  <dcterms:modified xsi:type="dcterms:W3CDTF">2022-03-11T10:27:00Z</dcterms:modified>
</cp:coreProperties>
</file>